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3A206C" w:rsidRPr="000873E6" w:rsidTr="00F1100E">
        <w:trPr>
          <w:trHeight w:val="10480"/>
        </w:trPr>
        <w:tc>
          <w:tcPr>
            <w:tcW w:w="2122" w:type="dxa"/>
          </w:tcPr>
          <w:p w:rsidR="003A206C" w:rsidRDefault="003A206C" w:rsidP="00F1100E">
            <w:pPr>
              <w:pStyle w:val="Cmsor3"/>
              <w:outlineLvl w:val="2"/>
              <w:rPr>
                <w:rFonts w:ascii="Times New Roman" w:hAnsi="Times New Roman" w:cs="Times New Roman"/>
                <w:b/>
                <w:color w:val="auto"/>
              </w:rPr>
            </w:pPr>
          </w:p>
          <w:p w:rsidR="003A206C" w:rsidRDefault="003A206C" w:rsidP="00F1100E"/>
          <w:p w:rsidR="003A206C" w:rsidRDefault="003A206C" w:rsidP="00F1100E"/>
          <w:p w:rsidR="003A206C" w:rsidRDefault="003A206C" w:rsidP="00F1100E"/>
          <w:p w:rsidR="003A206C" w:rsidRDefault="003A206C" w:rsidP="00F1100E"/>
          <w:p w:rsidR="003A206C" w:rsidRDefault="003A206C" w:rsidP="00F1100E"/>
          <w:p w:rsidR="003A206C" w:rsidRDefault="003A206C" w:rsidP="00F1100E"/>
          <w:p w:rsidR="003A206C" w:rsidRDefault="003A206C" w:rsidP="00F1100E"/>
          <w:p w:rsidR="003A206C" w:rsidRDefault="003A206C" w:rsidP="00F1100E"/>
          <w:p w:rsidR="003A206C" w:rsidRDefault="003A206C" w:rsidP="00F1100E"/>
          <w:p w:rsidR="003A206C" w:rsidRDefault="003A206C" w:rsidP="00F1100E"/>
          <w:p w:rsidR="003A206C" w:rsidRDefault="003A206C" w:rsidP="00F1100E"/>
          <w:p w:rsidR="003A206C" w:rsidRDefault="003A206C" w:rsidP="00F1100E"/>
          <w:p w:rsidR="003A206C" w:rsidRPr="00C91681" w:rsidRDefault="003A206C" w:rsidP="00F11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681">
              <w:rPr>
                <w:rFonts w:ascii="Times New Roman" w:hAnsi="Times New Roman" w:cs="Times New Roman"/>
                <w:b/>
                <w:sz w:val="24"/>
                <w:szCs w:val="24"/>
              </w:rPr>
              <w:t>A fejlesztés várt eredményei a 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1681">
              <w:rPr>
                <w:rFonts w:ascii="Times New Roman" w:hAnsi="Times New Roman" w:cs="Times New Roman"/>
                <w:b/>
                <w:sz w:val="24"/>
                <w:szCs w:val="24"/>
              </w:rPr>
              <w:t>osztály végén</w:t>
            </w:r>
          </w:p>
        </w:tc>
        <w:tc>
          <w:tcPr>
            <w:tcW w:w="7654" w:type="dxa"/>
            <w:tcBorders>
              <w:top w:val="single" w:sz="4" w:space="0" w:color="auto"/>
              <w:right w:val="single" w:sz="4" w:space="0" w:color="auto"/>
            </w:tcBorders>
          </w:tcPr>
          <w:p w:rsidR="003A206C" w:rsidRDefault="003A206C" w:rsidP="00F1100E">
            <w:pPr>
              <w:pStyle w:val="Cmsor3"/>
              <w:outlineLvl w:val="2"/>
              <w:rPr>
                <w:rFonts w:ascii="Times New Roman" w:hAnsi="Times New Roman" w:cs="Times New Roman"/>
                <w:b/>
                <w:color w:val="auto"/>
              </w:rPr>
            </w:pPr>
          </w:p>
          <w:p w:rsidR="003A206C" w:rsidRDefault="003A206C" w:rsidP="00F11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F0E">
              <w:rPr>
                <w:rFonts w:ascii="Times New Roman" w:hAnsi="Times New Roman" w:cs="Times New Roman"/>
                <w:i/>
                <w:sz w:val="24"/>
                <w:szCs w:val="24"/>
              </w:rPr>
              <w:t>Bevezetés a fizikába</w:t>
            </w:r>
          </w:p>
          <w:p w:rsidR="003A206C" w:rsidRPr="00B43F0E" w:rsidRDefault="003A206C" w:rsidP="00F11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A206C" w:rsidRPr="00A67C26" w:rsidRDefault="003A206C" w:rsidP="003A20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single" w:sz="4" w:color="auto"/>
              </w:pBdr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jó becsléseket tud adni egyszerű számítás, következtetés segítségével;</w:t>
            </w:r>
          </w:p>
          <w:p w:rsidR="003A206C" w:rsidRPr="00A67C26" w:rsidRDefault="003A206C" w:rsidP="003A20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single" w:sz="4" w:color="auto"/>
              </w:pBdr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 xml:space="preserve">értelmezi a sportolást segítő kisalkalmazások által mért fizikai adatokat. Méréseket végez a mobiltelefon </w:t>
            </w:r>
            <w:proofErr w:type="spellStart"/>
            <w:r w:rsidRPr="00A67C26">
              <w:rPr>
                <w:rFonts w:ascii="Times New Roman" w:hAnsi="Times New Roman" w:cs="Times New Roman"/>
                <w:color w:val="000000"/>
              </w:rPr>
              <w:t>szenzorainak</w:t>
            </w:r>
            <w:proofErr w:type="spellEnd"/>
            <w:r w:rsidRPr="00A67C26">
              <w:rPr>
                <w:rFonts w:ascii="Times New Roman" w:hAnsi="Times New Roman" w:cs="Times New Roman"/>
                <w:color w:val="000000"/>
              </w:rPr>
              <w:t xml:space="preserve"> segítségével;</w:t>
            </w:r>
          </w:p>
          <w:p w:rsidR="003A206C" w:rsidRPr="00A67C26" w:rsidRDefault="003A206C" w:rsidP="00F110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single" w:sz="4" w:color="auto"/>
              </w:pBdr>
              <w:spacing w:after="120"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értelmezni tud egy jelenséget, megfigyelést valamilyen korábban megismert vagy saját maga által alkotott egyszerű elképzelés segítségével.</w:t>
            </w:r>
          </w:p>
          <w:p w:rsidR="003A206C" w:rsidRDefault="003A206C" w:rsidP="00F11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F0E">
              <w:rPr>
                <w:rFonts w:ascii="Times New Roman" w:hAnsi="Times New Roman" w:cs="Times New Roman"/>
                <w:i/>
                <w:sz w:val="24"/>
                <w:szCs w:val="24"/>
              </w:rPr>
              <w:t>Mozgás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43F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közlekedés és sportolás közben</w:t>
            </w:r>
          </w:p>
          <w:p w:rsidR="003A206C" w:rsidRPr="00B43F0E" w:rsidRDefault="003A206C" w:rsidP="00F11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A206C" w:rsidRPr="00A67C26" w:rsidRDefault="003A206C" w:rsidP="003A20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ismeri a saját maga által használt eszközök (például közlekedési eszközök, elektromos háztartási eszközök, szerszámok) működési elvének lényegét;</w:t>
            </w:r>
          </w:p>
          <w:p w:rsidR="003A206C" w:rsidRPr="00A67C26" w:rsidRDefault="003A206C" w:rsidP="003A20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felismeri a fizikai kutatás által megalapozott technikai fejlődés egyes fejezeteinek a társadalomra, illetve a történelemre gyakorolt hatását, meg tudja fogalmazni a természettudomány fejlődésével kapcsolatos alapvető etikai kérdéseket;</w:t>
            </w:r>
          </w:p>
          <w:p w:rsidR="003A206C" w:rsidRPr="00A67C26" w:rsidRDefault="003A206C" w:rsidP="00F110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 xml:space="preserve">tisztában van az </w:t>
            </w:r>
            <w:proofErr w:type="spellStart"/>
            <w:r w:rsidRPr="00A67C26">
              <w:rPr>
                <w:rFonts w:ascii="Times New Roman" w:hAnsi="Times New Roman" w:cs="Times New Roman"/>
                <w:color w:val="000000"/>
              </w:rPr>
              <w:t>önvezérelt</w:t>
            </w:r>
            <w:proofErr w:type="spellEnd"/>
            <w:r w:rsidRPr="00A67C26">
              <w:rPr>
                <w:rFonts w:ascii="Times New Roman" w:hAnsi="Times New Roman" w:cs="Times New Roman"/>
                <w:color w:val="000000"/>
              </w:rPr>
              <w:t xml:space="preserve"> járművek működésének elvével, illetve néhány járműbiztonsági rendszer működésének fizikai hátterével.</w:t>
            </w:r>
          </w:p>
          <w:p w:rsidR="003A206C" w:rsidRDefault="003A206C" w:rsidP="00F11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4C01">
              <w:rPr>
                <w:rFonts w:ascii="Times New Roman" w:hAnsi="Times New Roman" w:cs="Times New Roman"/>
                <w:i/>
                <w:sz w:val="24"/>
                <w:szCs w:val="24"/>
              </w:rPr>
              <w:t>Lendület és egyensúly</w:t>
            </w:r>
          </w:p>
          <w:p w:rsidR="003A206C" w:rsidRDefault="003A206C" w:rsidP="00F11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A206C" w:rsidRPr="00A67C26" w:rsidRDefault="003A206C" w:rsidP="003A20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ismeri a saját maga által használt eszközök (például közlekedési eszközök, elektromos háztartási eszközök, szerszámok) működési elvének lényegét;</w:t>
            </w:r>
          </w:p>
          <w:p w:rsidR="003A206C" w:rsidRPr="00A67C26" w:rsidRDefault="003A206C" w:rsidP="003A20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</w:rPr>
              <w:t xml:space="preserve">felismeri a fizikai kutatás által megalapozott technikai fejlődés egyes fejezeteinek a társadalomra, illetve a történelemre gyakorolt hatását, meg tudja fogalmazni a természettudomány fejlődésével kapcsolatos alapvető etikai kérdéseket; </w:t>
            </w:r>
          </w:p>
          <w:p w:rsidR="003A206C" w:rsidRDefault="003A206C" w:rsidP="003A20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</w:rPr>
              <w:t>megismeri jelentős fizikusok életének és tevékenységének legfontosabb részleteit, azok társadalmi összefüggéseit (pl. Isaac Newton, Arkhimédész, Galileo Galilei, Jedlik Ányos).</w:t>
            </w:r>
          </w:p>
          <w:p w:rsidR="003A206C" w:rsidRPr="00A67C26" w:rsidRDefault="003A206C" w:rsidP="00F11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3A206C" w:rsidRPr="00A66A87" w:rsidRDefault="003A206C" w:rsidP="00F11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A87">
              <w:rPr>
                <w:rFonts w:ascii="Times New Roman" w:hAnsi="Times New Roman" w:cs="Times New Roman"/>
                <w:i/>
                <w:sz w:val="24"/>
                <w:szCs w:val="24"/>
              </w:rPr>
              <w:t>Víz, levegő és szilárd anyagok a háztartásban és a környezetünkben</w:t>
            </w:r>
          </w:p>
          <w:p w:rsidR="003A206C" w:rsidRDefault="003A206C" w:rsidP="00F1100E"/>
          <w:p w:rsidR="003A206C" w:rsidRPr="00A67C26" w:rsidRDefault="003A206C" w:rsidP="003A20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ismeri a környezetében előforduló legfontosabb természeti jelenségek (például időjárási jelenségek, fényviszonyok változásai, égi jelenségek) fizikai magyarázatát;</w:t>
            </w:r>
          </w:p>
          <w:p w:rsidR="003A206C" w:rsidRPr="003C50A4" w:rsidRDefault="003A206C" w:rsidP="00F110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ismeri a saját maga által használt eszközök (például közlekedési eszközök, elektromos háztartási eszközök, szerszámok) működési elvének lényegét.</w:t>
            </w:r>
          </w:p>
          <w:p w:rsidR="003A206C" w:rsidRDefault="003A206C" w:rsidP="00F1100E"/>
          <w:p w:rsidR="003A206C" w:rsidRDefault="003A206C" w:rsidP="00F11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Energia</w:t>
            </w:r>
          </w:p>
          <w:p w:rsidR="003A206C" w:rsidRDefault="003A206C" w:rsidP="00F110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A206C" w:rsidRPr="00A67C26" w:rsidRDefault="003A206C" w:rsidP="003A206C">
            <w:pPr>
              <w:numPr>
                <w:ilvl w:val="0"/>
                <w:numId w:val="1"/>
              </w:numPr>
              <w:pBdr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tudja azonosítani a széles körben használt technológiák környezetkárosító hatásait, és fizikai ismeretei alapján javaslatot tesz a károsító hatások csökkentésének módjára;</w:t>
            </w:r>
          </w:p>
          <w:p w:rsidR="003A206C" w:rsidRPr="000873E6" w:rsidRDefault="003A206C" w:rsidP="00F1100E">
            <w:pPr>
              <w:numPr>
                <w:ilvl w:val="0"/>
                <w:numId w:val="1"/>
              </w:numPr>
              <w:pBdr>
                <w:between w:val="nil"/>
              </w:pBd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67C26">
              <w:rPr>
                <w:rFonts w:ascii="Times New Roman" w:hAnsi="Times New Roman" w:cs="Times New Roman"/>
                <w:color w:val="000000"/>
              </w:rPr>
              <w:t>tudatában van az emberi tevékenység természetre gyakorolt lehetséges negatív hatásainak és az ezek elkerülésére használható fizikai eszközöknek és eljárásoknak (pl. porszűrés, szennyezők távolról való érzékelése alapján elrendelt forgalomkorlátozás).</w:t>
            </w:r>
          </w:p>
        </w:tc>
      </w:tr>
    </w:tbl>
    <w:p w:rsidR="00457830" w:rsidRDefault="00457830">
      <w:bookmarkStart w:id="0" w:name="_GoBack"/>
      <w:bookmarkEnd w:id="0"/>
    </w:p>
    <w:sectPr w:rsidR="00457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405A"/>
    <w:multiLevelType w:val="multilevel"/>
    <w:tmpl w:val="863C3CB0"/>
    <w:lvl w:ilvl="0">
      <w:start w:val="1"/>
      <w:numFmt w:val="bullet"/>
      <w:pStyle w:val="felsorols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6C"/>
    <w:rsid w:val="003A206C"/>
    <w:rsid w:val="0045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5C016-EEAB-407F-8E9B-AAB17B3C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3A206C"/>
    <w:rPr>
      <w:rFonts w:ascii="Calibri" w:eastAsia="Calibri" w:hAnsi="Calibri" w:cs="Calibri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A20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3A206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customStyle="1" w:styleId="felsorols">
    <w:name w:val="felsorolás"/>
    <w:basedOn w:val="Norml"/>
    <w:qFormat/>
    <w:rsid w:val="003A206C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/>
      <w:ind w:left="357" w:hanging="357"/>
      <w:contextualSpacing/>
      <w:jc w:val="both"/>
    </w:pPr>
    <w:rPr>
      <w:color w:val="000000"/>
    </w:rPr>
  </w:style>
  <w:style w:type="table" w:styleId="Rcsostblzat">
    <w:name w:val="Table Grid"/>
    <w:basedOn w:val="Normltblzat"/>
    <w:uiPriority w:val="39"/>
    <w:rsid w:val="003A2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D0951-9537-48A8-9073-6538A2D2A09B}"/>
</file>

<file path=customXml/itemProps2.xml><?xml version="1.0" encoding="utf-8"?>
<ds:datastoreItem xmlns:ds="http://schemas.openxmlformats.org/officeDocument/2006/customXml" ds:itemID="{2B533C6F-341A-4121-A230-30E5EF43D614}"/>
</file>

<file path=customXml/itemProps3.xml><?xml version="1.0" encoding="utf-8"?>
<ds:datastoreItem xmlns:ds="http://schemas.openxmlformats.org/officeDocument/2006/customXml" ds:itemID="{AF918884-2D2D-4F00-862C-125FC224F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Béleczki Gábor</dc:creator>
  <cp:keywords/>
  <dc:description/>
  <cp:lastModifiedBy>Béleczki Gábor</cp:lastModifiedBy>
  <cp:revision>1</cp:revision>
  <dcterms:created xsi:type="dcterms:W3CDTF">2020-09-29T15:28:00Z</dcterms:created>
  <dcterms:modified xsi:type="dcterms:W3CDTF">2020-09-29T15:29:00Z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