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6E" w:rsidRPr="00E05A8B" w:rsidRDefault="00255DAF">
      <w:pPr>
        <w:pBdr>
          <w:top w:val="nil"/>
          <w:left w:val="nil"/>
          <w:bottom w:val="nil"/>
          <w:right w:val="nil"/>
          <w:between w:val="nil"/>
        </w:pBdr>
        <w:shd w:val="clear" w:color="auto" w:fill="FFFFFF"/>
        <w:spacing w:before="240" w:after="240" w:line="240" w:lineRule="auto"/>
        <w:jc w:val="center"/>
        <w:rPr>
          <w:rFonts w:ascii="Times New Roman" w:eastAsia="Comic Sans MS" w:hAnsi="Times New Roman" w:cs="Times New Roman"/>
          <w:sz w:val="24"/>
          <w:szCs w:val="24"/>
        </w:rPr>
      </w:pPr>
      <w:bookmarkStart w:id="0" w:name="_GoBack"/>
      <w:bookmarkEnd w:id="0"/>
      <w:r w:rsidRPr="00E05A8B">
        <w:rPr>
          <w:rFonts w:ascii="Times New Roman" w:eastAsia="Cambria" w:hAnsi="Times New Roman" w:cs="Times New Roman"/>
          <w:b/>
          <w:sz w:val="24"/>
          <w:szCs w:val="24"/>
        </w:rPr>
        <w:t>Vizuális kultúra</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eastAsia="Comic Sans MS" w:hAnsi="Times New Roman" w:cs="Times New Roman"/>
          <w:sz w:val="24"/>
          <w:szCs w:val="24"/>
        </w:rPr>
      </w:pPr>
      <w:r w:rsidRPr="00E05A8B">
        <w:rPr>
          <w:rFonts w:ascii="Times New Roman" w:hAnsi="Times New Roman" w:cs="Times New Roman"/>
          <w:sz w:val="24"/>
          <w:szCs w:val="24"/>
        </w:rPr>
        <w:t>A vizuális nevelés legfontosabb célja, hogy segítse a tanulókat az őket körülvevő világ vizuálisan értelmezhető jelenségeinek megértésében, ezen belül a vizuális művészeti alkotások átélésében és értelmezésében, illetve ennek segítségével környezetünk tudatos alakításában. Ez a cél a tanórai kereteken belül az alkotva befogadás elvét követve valósulhat meg a leghatékonyabban, azaz a tantárgy jellemző tulajdonsága, hogy aktív tanulói tevékenységen alapul. </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eastAsia="Comic Sans MS" w:hAnsi="Times New Roman" w:cs="Times New Roman"/>
          <w:sz w:val="24"/>
          <w:szCs w:val="24"/>
        </w:rPr>
      </w:pPr>
      <w:r w:rsidRPr="00E05A8B">
        <w:rPr>
          <w:rFonts w:ascii="Times New Roman" w:hAnsi="Times New Roman" w:cs="Times New Roman"/>
          <w:sz w:val="24"/>
          <w:szCs w:val="24"/>
        </w:rPr>
        <w:t>A tantárgy fontos célja, hogy a tanulók az iskolában megismerjék a magyarság által létrehozott legfontosabb képzőművészeti és építészeti műalkotásokat, nemzetünk hagyományos tárgykultúráját és díszítőművészetét. A tantárgy kulcsszerepet játszik a tanulók érzelmi fejlesztésében, mely az őket körülvevő világhoz való pozitív érzelmi viszonyulásuk kialakításának fontos eszköze. Ennek eredményeként elérendő cél, hogy a tanulók a magyar kultúrára büszkék legyenek, és kötődjenek szülőföldünk értékeihez. </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eastAsia="Comic Sans MS" w:hAnsi="Times New Roman" w:cs="Times New Roman"/>
          <w:sz w:val="24"/>
          <w:szCs w:val="24"/>
        </w:rPr>
      </w:pPr>
      <w:r w:rsidRPr="00E05A8B">
        <w:rPr>
          <w:rFonts w:ascii="Times New Roman" w:hAnsi="Times New Roman" w:cs="Times New Roman"/>
          <w:sz w:val="24"/>
          <w:szCs w:val="24"/>
        </w:rPr>
        <w:t>További fontos cél, hogy a tanulók ismerjék meg az európai és egyetemes vizuális kultúra legjelentősebb képzőművészeti és építészeti alkotásait, alakuljon ki bennük érdeklődés  a vizuális jellegű művészetek iránt. Váljanak nyitottá a régmúlt korok, illetve az őket körülvevő XXI. század művészeti jelenségek befogadására.</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A vizuális kultúra tantárgy tartalmát három részterület</w:t>
      </w:r>
      <w:r w:rsidR="002F5C49" w:rsidRPr="00E05A8B">
        <w:rPr>
          <w:rFonts w:ascii="Times New Roman" w:hAnsi="Times New Roman" w:cs="Times New Roman"/>
          <w:sz w:val="24"/>
          <w:szCs w:val="24"/>
        </w:rPr>
        <w:t>,</w:t>
      </w:r>
      <w:r w:rsidRPr="00E05A8B">
        <w:rPr>
          <w:rFonts w:ascii="Times New Roman" w:hAnsi="Times New Roman" w:cs="Times New Roman"/>
          <w:sz w:val="24"/>
          <w:szCs w:val="24"/>
        </w:rPr>
        <w:t xml:space="preserve"> a képzőművészet, a vizuális kommunikáció és a tárgy- és környezetkultúra képezi. A vizuális nevelés szempontjából a képzőművészet részterület az ábrázoló és kifejező szándékú, esetleg művészi élményt nyújtó képalkotással, illetve befogadással foglalkozik, a tárgy- és környezetkultúra részterület az ember tervezett tárgyi és épített környezetét jelenti, a vizuális kommunikáció pedig képekben, gyakran kép és szöveg egységében megjelenő, eleve kommunikációs célú képalkotással foglalkozik. E részterületek tartalmi elemei különböző hangsúllyal, de minden iskolaszakaszban jelen vannak a tantervi követelményekben. A Nat alapelvei alapján a vizuális kultúra tantárgy gyakorlatközpontúsága a vizuális megismerés, a közvetlen tapasztalatszerzés, az elemző-szintetizáló gondolkodás egységében értelmezendő, és a tanulók ténylegesen megvalósuló alkotó munkáját szolgálja. </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A vizuális fejlesztés legfontosabb célja adott iskolaszakaszokban az életkornak megfelelő szinteken játékos, kreatív szemlélet kialakítása és alkalmazása. </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hAnsi="Times New Roman" w:cs="Times New Roman"/>
          <w:sz w:val="24"/>
          <w:szCs w:val="24"/>
        </w:rPr>
      </w:pPr>
      <w:bookmarkStart w:id="1" w:name="_heading=h.30j0zll" w:colFirst="0" w:colLast="0"/>
      <w:bookmarkEnd w:id="1"/>
      <w:r w:rsidRPr="00E05A8B">
        <w:rPr>
          <w:rFonts w:ascii="Times New Roman" w:hAnsi="Times New Roman" w:cs="Times New Roman"/>
          <w:sz w:val="24"/>
          <w:szCs w:val="24"/>
        </w:rPr>
        <w:t xml:space="preserve">Fontos cél továbbá a minél szélesebb körű anyaghasználat, az alkotó tevékenységen keresztül a kéz finommotorikájának fejlesztése, a változatos médiumok és megközelítési módok alkalmazása, a vizuális médiumok közötti átjárhatóság és a művészi gondolkodás szabadságának a kialakítása. Mindez segíti a tanulók tájékozódását az őket érő nagy mennyiségű vizuális információ feldolgozásában, szelektálásában, s végül majd az önálló, mérlegelni képes szemlélet kialakításában. Jelen korunk jellemző képkészítési lehetőségeit is figyelembe véve további cél a vizuális kommunikáció digitális kultúrához is köthető mindennapi formáinak, illetve az épített környezet és a tárgyi világnak a vizsgálata, valamint a környezetalakítás tudatosságának fejlesztése. </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A vizuális nevelés kiemelt feladatának tekinti a kreativitás fejlesztését, mely a vizuális problémamegoldás folyamatában fejleszthető és gyakorolható. A tanulók kreativitása az örömteli, kísérletező, az élményekben gazdag, alkotó tevékenység közben bontakozhat és teljesedhet ki, mely mind az egyén, mind pedig a közösség alkotó energiáinak a motorja lehet. </w:t>
      </w:r>
      <w:r w:rsidRPr="00E05A8B">
        <w:rPr>
          <w:rFonts w:ascii="Times New Roman" w:hAnsi="Times New Roman" w:cs="Times New Roman"/>
          <w:sz w:val="24"/>
          <w:szCs w:val="24"/>
        </w:rPr>
        <w:lastRenderedPageBreak/>
        <w:t>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amelynek az önálló és a társakkal együttműködő gyakorlati feladatmegoldásokban kell megjelennie és működnie a tanulók fejlesztése során. A vizuális nevelés a tanulók személyiségfejlesztésének rendkívül fontos eleme, hiszen az itt alkalmazott tevékenységekre jellemző alkotva tanulás érzelmeket gazdagító, empátiát, intuíciót és minőségérzéket, valamint önmagukkal szembeni igényességet kialakító hatása működik. </w:t>
      </w:r>
    </w:p>
    <w:p w:rsidR="000B0E2A" w:rsidRPr="00E05A8B" w:rsidRDefault="000B0E2A" w:rsidP="000B0E2A">
      <w:pPr>
        <w:pStyle w:val="NormlWeb"/>
        <w:shd w:val="clear" w:color="auto" w:fill="FFFFFF"/>
        <w:spacing w:before="0" w:beforeAutospacing="0" w:after="120" w:afterAutospacing="0" w:line="259" w:lineRule="auto"/>
        <w:jc w:val="both"/>
      </w:pPr>
      <w:r w:rsidRPr="00E05A8B">
        <w:t>A vizuális kultúra tantárgy a következő módon fejleszti a Nemzeti alaptantervben megfogalmazott kulcskompetenciákat:</w:t>
      </w:r>
    </w:p>
    <w:p w:rsidR="000B0E2A" w:rsidRPr="00E05A8B" w:rsidRDefault="000B0E2A" w:rsidP="000B0E2A">
      <w:pPr>
        <w:pStyle w:val="NormlWeb"/>
        <w:shd w:val="clear" w:color="auto" w:fill="FFFFFF"/>
        <w:spacing w:after="120" w:line="259" w:lineRule="auto"/>
        <w:jc w:val="both"/>
      </w:pPr>
      <w:r w:rsidRPr="00E05A8B">
        <w:rPr>
          <w:b/>
        </w:rPr>
        <w:t>A tanulás kompetenciái</w:t>
      </w:r>
      <w:r w:rsidRPr="00E05A8B">
        <w:t>: Ahogyan a kisgyermekkorban a megismerés alapvető eszköze a vizualitás, úgy a későbbi tanulási folyamatban is meghatározó szerepe van a vizuálisan nyerhető információk feldolgozásának. A vizuális megfigyelés, a belső képalkotás, a vizuális elemzés, összehasonlítás,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segítséget nyújtva különböző tanulási stílusok és stratégiák megtalálásában. Miközben a vizuális kultúra tantárgy változatos tevékenységei és fejlesztési technikái más műveltségi területeket is támogathatnak, olyan tanulási motivációt jelentenek, melyek érdekesebbé, izgalmasabbá és sikeresebbé tehetik a tanulók számára a tanulást.</w:t>
      </w:r>
    </w:p>
    <w:p w:rsidR="000B0E2A" w:rsidRPr="00E05A8B" w:rsidRDefault="000B0E2A" w:rsidP="000B0E2A">
      <w:pPr>
        <w:pStyle w:val="NormlWeb"/>
        <w:shd w:val="clear" w:color="auto" w:fill="FFFFFF"/>
        <w:spacing w:after="120" w:line="259" w:lineRule="auto"/>
        <w:jc w:val="both"/>
      </w:pPr>
      <w:r w:rsidRPr="00E05A8B">
        <w:rPr>
          <w:b/>
        </w:rPr>
        <w:t>A kommunikációs kompetenciák</w:t>
      </w:r>
      <w:r w:rsidRPr="00E05A8B">
        <w:t xml:space="preserve">: A vizuális kultúra tantárgy célja, hogy a tanulók megismerjék és használják a vizuális kommunikáció lehetőségeinek minél szélesebb skáláját.  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is elengedhetetlen. A vizuális kultúra a művészeti nevelés olyan átfogó megközelítésére törekszik, melynek keretében sokféle önkifejezési forma (vizuális megjelenítés, beszéd, mozgás) gyakorlására van mód, ami a kommunikációs lehetőségek körét is tágítja. </w:t>
      </w:r>
    </w:p>
    <w:p w:rsidR="000B0E2A" w:rsidRPr="00E05A8B" w:rsidRDefault="000B0E2A" w:rsidP="000B0E2A">
      <w:pPr>
        <w:pStyle w:val="NormlWeb"/>
        <w:shd w:val="clear" w:color="auto" w:fill="FFFFFF"/>
        <w:spacing w:after="120" w:line="259" w:lineRule="auto"/>
        <w:jc w:val="both"/>
      </w:pPr>
      <w:r w:rsidRPr="00E05A8B">
        <w:rPr>
          <w:b/>
        </w:rPr>
        <w:t>A digitális kompetenciák</w:t>
      </w:r>
      <w:r w:rsidRPr="00E05A8B">
        <w:t xml:space="preserve">: A digitális kor, amelyben élünk, nagyrészt vizuális kommunikációs formákat használ, ezért a vizuális kultúra tantárgynak is alapvető feladata, hogy segítse a 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rsidR="000B0E2A" w:rsidRPr="00E05A8B" w:rsidRDefault="000B0E2A" w:rsidP="000B0E2A">
      <w:pPr>
        <w:pStyle w:val="NormlWeb"/>
        <w:shd w:val="clear" w:color="auto" w:fill="FFFFFF"/>
        <w:spacing w:after="120" w:line="259" w:lineRule="auto"/>
        <w:jc w:val="both"/>
      </w:pPr>
      <w:r w:rsidRPr="00E05A8B">
        <w:rPr>
          <w:b/>
        </w:rPr>
        <w:lastRenderedPageBreak/>
        <w:t>A matematikai, gondolkodási kompetenciák</w:t>
      </w:r>
      <w:r w:rsidRPr="00E05A8B">
        <w:t>: A megismerési folyamatok fontos eleme a vizuális megfigyelés. A vizualitás a belső képalkotásnak, majd az ismeretszerzésnek és a magasabb szintű gondolkodási folyamatoknak is sajátos eszköze. A vizuális kultúra tanulása során mind a szabad alkotásban, mind az egyszerű tervezési feladatokban a problémamegoldó gondolkodást gyakorolhatja a tanuló. Minden problémamegoldás esetében nagy jelentősége van a szabad asszociáción alapuló, divergens gondolkodási szakaszoknak, amelyet a vizuális kultúra tantárgy tanulása a nyitottság, az egyéni ötletek és a sajátos kifejezési megoldások bemutatásával és elfogadásával jelentős mértékben képes fejleszteni.</w:t>
      </w:r>
    </w:p>
    <w:p w:rsidR="000B0E2A" w:rsidRPr="00E05A8B" w:rsidRDefault="000B0E2A" w:rsidP="000B0E2A">
      <w:pPr>
        <w:pStyle w:val="NormlWeb"/>
        <w:shd w:val="clear" w:color="auto" w:fill="FFFFFF"/>
        <w:spacing w:after="120" w:line="259" w:lineRule="auto"/>
        <w:jc w:val="both"/>
      </w:pPr>
      <w:r w:rsidRPr="00E05A8B">
        <w:rPr>
          <w:b/>
        </w:rPr>
        <w:t>A személyes és társas kompetenciák</w:t>
      </w:r>
      <w:r w:rsidRPr="00E05A8B">
        <w:t>: A művészettel nevelés elvének megfelelően a vizuális kultúra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játszik a társas viselkedésben is. A vizuális kultúra tantárgy – és ezen belül a kreatív problémamegoldás fejlesztésének – lehetősége, hogy csoportos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megtapasztalására, a közös döntések megvitatására és a konfliktushelyzetek megoldására, végül a legjobb megoldás érdekében a produktív tevékenység gyakorlására.</w:t>
      </w:r>
    </w:p>
    <w:p w:rsidR="000B0E2A" w:rsidRPr="00E05A8B" w:rsidRDefault="000B0E2A" w:rsidP="000B0E2A">
      <w:pPr>
        <w:pStyle w:val="NormlWeb"/>
        <w:shd w:val="clear" w:color="auto" w:fill="FFFFFF"/>
        <w:spacing w:after="120" w:line="259" w:lineRule="auto"/>
        <w:jc w:val="both"/>
      </w:pPr>
      <w:r w:rsidRPr="00E05A8B">
        <w:rPr>
          <w:b/>
        </w:rPr>
        <w:t>A kreativitás, a kreatív alkotás, önkifejezés és kulturális tudatosság kompetenciái</w:t>
      </w:r>
      <w:r w:rsidRPr="00E05A8B">
        <w:t xml:space="preserve">: A vizuális kultúra tantárgy, a Művészetek műveltségi terület részeként, hagyományosan magába foglalja a műalkotások elemző vizsgálatát, így alapvető feladata a művészet kultúraközvetítésben elfoglalt helyének hangsúlyozása. A tantárgy fontos célja, hogy a tanulók 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tevékenység aktív alkotótevékenységgel támogatva a kreativitásfejlesztés egyedülálló lehetőségeként működik. </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A </w:t>
      </w:r>
      <w:r w:rsidR="00C230A2" w:rsidRPr="00E05A8B">
        <w:rPr>
          <w:rFonts w:ascii="Times New Roman" w:hAnsi="Times New Roman" w:cs="Times New Roman"/>
          <w:sz w:val="24"/>
          <w:szCs w:val="24"/>
        </w:rPr>
        <w:t xml:space="preserve">köznevelésben </w:t>
      </w:r>
      <w:r w:rsidRPr="00E05A8B">
        <w:rPr>
          <w:rFonts w:ascii="Times New Roman" w:hAnsi="Times New Roman" w:cs="Times New Roman"/>
          <w:sz w:val="24"/>
          <w:szCs w:val="24"/>
        </w:rPr>
        <w:t xml:space="preserve">a vizuális kultúra tantárgy a művészettel nevelés eszköze, s mint ilyen, általánosan alapozó, vizuális szemlélet kialakítását és fejlesztését tartja elsőrendű feladatának. </w:t>
      </w:r>
    </w:p>
    <w:p w:rsidR="0096316E" w:rsidRPr="00E05A8B" w:rsidRDefault="00255DAF">
      <w:pPr>
        <w:pBdr>
          <w:top w:val="nil"/>
          <w:left w:val="nil"/>
          <w:bottom w:val="nil"/>
          <w:right w:val="nil"/>
          <w:between w:val="nil"/>
        </w:pBdr>
        <w:shd w:val="clear" w:color="auto" w:fill="FFFFFF"/>
        <w:spacing w:after="120" w:line="259" w:lineRule="auto"/>
        <w:jc w:val="both"/>
        <w:rPr>
          <w:rFonts w:ascii="Times New Roman" w:eastAsia="Comic Sans MS" w:hAnsi="Times New Roman" w:cs="Times New Roman"/>
          <w:sz w:val="24"/>
          <w:szCs w:val="24"/>
        </w:rPr>
      </w:pPr>
      <w:r w:rsidRPr="00E05A8B">
        <w:rPr>
          <w:rFonts w:ascii="Times New Roman" w:hAnsi="Times New Roman" w:cs="Times New Roman"/>
          <w:sz w:val="24"/>
          <w:szCs w:val="24"/>
        </w:rPr>
        <w:t xml:space="preserve">A kerettanterv segíti e célok megvalósítását, adott iskolaszakaszokra és ciklusokra kijelölve a legfontosabb fejlesztési feladatokat, a tanterv témaköreire reflektáló tanári szabadság figyelembevételével. A kerettanterv fő tematikai egységei, témakörei a – vizuális kultúra részterületein alapuló – Nat-ban foglalt fő témakörök további részletezéseként alakultak ki. Minden témakör tartalmazza a megvalósításhoz szükséges óraszámajánlást, támaszkodik a Nat megadott tanulási eredményekre, és minden témakör fejlesztési feladatok és ismeretek, minimális fogalomkészlet megadásával konkretizálja az adott tanítási egység elvárható követelményeit. A tematikai egységek és meghatározott fejlesztési feladatok és ismeretek nem jelölnek időrendi sort, és nem azonosak egy-egy tanóra tananyagával, feladataival. Az egységek rugalmasan kezelhetők, a tanulásszervezés felépítésének logikája mentén történő </w:t>
      </w:r>
      <w:r w:rsidRPr="00E05A8B">
        <w:rPr>
          <w:rFonts w:ascii="Times New Roman" w:hAnsi="Times New Roman" w:cs="Times New Roman"/>
          <w:sz w:val="24"/>
          <w:szCs w:val="24"/>
        </w:rPr>
        <w:lastRenderedPageBreak/>
        <w:t>saját igényű alkalmazás és az adott évfolyamra ajánlott óraszámjavaslatok figyelembevételével. A kerettantervi fejlesztési feladatok értelmezését ugyanakkor példák segítik, amelyek az adott követelmény pontosabb értelmezéséhez adnak ötleteket, illetve inspirálják a helyi tanterv vagy tanmenet tervezését. Egy-egy témakörnél megjelenő fogalmak iskolai feldolgozása természetesen az adott témakör fejlesztési feladataival összekapcsolva értelmezendő. Minden fejlesztési szakaszban és minden témakör esetében csak a belépő új fogalmak jelennek meg, de a már bevezetett fogalmakhoz kapcsolódó tudás elmélyítése és további felhasználása érdekében a fogalmak magasabb évfolyamokon az aktuális fejlesztési feladatoknak megfelelően, az iskola saját igényeinek, és a tanulók aktuális fejlettségi szintjének megfelelően ismételhetők.</w:t>
      </w:r>
    </w:p>
    <w:p w:rsidR="00C230A2" w:rsidRPr="00E05A8B" w:rsidRDefault="00C230A2">
      <w:pPr>
        <w:rPr>
          <w:rFonts w:ascii="Times New Roman" w:eastAsia="Cambria" w:hAnsi="Times New Roman" w:cs="Times New Roman"/>
          <w:b/>
          <w:sz w:val="24"/>
          <w:szCs w:val="24"/>
        </w:rPr>
      </w:pPr>
      <w:r w:rsidRPr="00E05A8B">
        <w:rPr>
          <w:rFonts w:ascii="Times New Roman" w:eastAsia="Cambria" w:hAnsi="Times New Roman" w:cs="Times New Roman"/>
          <w:b/>
          <w:sz w:val="24"/>
          <w:szCs w:val="24"/>
        </w:rPr>
        <w:br w:type="page"/>
      </w:r>
    </w:p>
    <w:p w:rsidR="0096316E" w:rsidRPr="00E05A8B" w:rsidRDefault="00255DAF">
      <w:pPr>
        <w:pBdr>
          <w:top w:val="nil"/>
          <w:left w:val="nil"/>
          <w:bottom w:val="nil"/>
          <w:right w:val="nil"/>
          <w:between w:val="nil"/>
        </w:pBdr>
        <w:spacing w:before="480" w:after="240" w:line="240" w:lineRule="auto"/>
        <w:jc w:val="center"/>
        <w:rPr>
          <w:rFonts w:ascii="Times New Roman" w:eastAsia="Cambria" w:hAnsi="Times New Roman" w:cs="Times New Roman"/>
          <w:b/>
          <w:sz w:val="24"/>
          <w:szCs w:val="24"/>
        </w:rPr>
      </w:pPr>
      <w:r w:rsidRPr="00E05A8B">
        <w:rPr>
          <w:rFonts w:ascii="Times New Roman" w:eastAsia="Cambria" w:hAnsi="Times New Roman" w:cs="Times New Roman"/>
          <w:b/>
          <w:sz w:val="24"/>
          <w:szCs w:val="24"/>
        </w:rPr>
        <w:lastRenderedPageBreak/>
        <w:t>1–2. évfolyam</w:t>
      </w:r>
    </w:p>
    <w:p w:rsidR="0096316E" w:rsidRPr="00E05A8B" w:rsidRDefault="00255DAF">
      <w:pPr>
        <w:spacing w:after="120" w:line="259"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highlight w:val="white"/>
        </w:rPr>
        <w:t>Az iskolába lépő első osztályos gyerekek vizuális nevelésének legfontosabb feladata az, hogy az alkotás örömét, motiváltságát megőrizze, fenntartsa. Ehhez életkori sajátosságaikat, érdeklődésüket, személyes tapasztalataikat figyelembe vevő feladatrendszerre van szükség, mely sok játékos elemet tartalmaz és épít a gyerekek sajátos humorérzékére is. Az első két évfolyam vizuális nevelés gyakorlata ugyanakkor képességfejlesztő célú feladatrendszerben jelenik meg. Alkotói és befogadói képességeik fejlesztése közben meg kell tanítani a gyerekeket a hagyományos ceruzarajz, tollrajz, víz- és temperafestés, agyaggal végzett mintázás és más, változatos anyagok és eszközök szakszerű használatára. Az eszközhasználati készségfejlesztés folyamatában törekedni kell arra, hogy a második osztály végére legalább jártasság szintre eljussanak a tanulók.</w:t>
      </w:r>
      <w:r w:rsidRPr="00E05A8B">
        <w:rPr>
          <w:rFonts w:ascii="Times New Roman" w:hAnsi="Times New Roman" w:cs="Times New Roman"/>
          <w:sz w:val="24"/>
          <w:szCs w:val="24"/>
        </w:rPr>
        <w:t xml:space="preserve"> Továbbá arra, hogy az életkoruknak megfelelő kommunikációs és médiakörnyezet sajátosságait megismerjék és használják.</w:t>
      </w:r>
    </w:p>
    <w:p w:rsidR="0096316E" w:rsidRPr="00E05A8B" w:rsidRDefault="00255DAF">
      <w:pPr>
        <w:spacing w:after="120" w:line="259"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highlight w:val="white"/>
        </w:rPr>
        <w:t>Az első két iskolai évfolyam fontos feladata a kisiskolások vizuális műveltségének megalapozása, mely nem önálló befogadást célzó órák megtartását jelenti, hanem játékos, motiváló, nagyrészt kifejező célú képalkotásuk szemléleti segítésére használt jól válogatott képanyag formájában rejlik.</w:t>
      </w:r>
    </w:p>
    <w:p w:rsidR="0096316E" w:rsidRPr="00E05A8B" w:rsidRDefault="00255DAF">
      <w:pPr>
        <w:spacing w:after="120" w:line="259"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highlight w:val="white"/>
        </w:rPr>
        <w:t>Fontos, hogy a gyerekek elé kerülő képanyag, az alkotó munka motivációjára használt mesék, zenék, táncmozgások mind-mind hozzájáruljanak magyar kultúrájuk és magyar műveltségük kialakulásához, mely fontos alapja a más kultúrák elfogadásának.</w:t>
      </w:r>
    </w:p>
    <w:p w:rsidR="0096316E" w:rsidRPr="00E05A8B" w:rsidRDefault="00255DAF">
      <w:pPr>
        <w:spacing w:after="120" w:line="259"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highlight w:val="white"/>
        </w:rPr>
        <w:t>A magyar népi ünnepek kellékei, nemzeti jelképeink ismerete és a magyar népi tárgykultúrából építkező tárgy- és környezetkultúra témakörök közösen járulnak hozzá, hogy a gyerekek természetesnek éljék meg nemzeti sajátosságaink ismeretét.</w:t>
      </w:r>
    </w:p>
    <w:p w:rsidR="0096316E" w:rsidRPr="00E05A8B" w:rsidRDefault="00255DAF">
      <w:pPr>
        <w:spacing w:after="120" w:line="240" w:lineRule="auto"/>
        <w:jc w:val="both"/>
        <w:rPr>
          <w:rFonts w:ascii="Times New Roman" w:hAnsi="Times New Roman" w:cs="Times New Roman"/>
          <w:b/>
          <w:sz w:val="24"/>
          <w:szCs w:val="24"/>
        </w:rPr>
      </w:pPr>
      <w:r w:rsidRPr="00E05A8B">
        <w:rPr>
          <w:rFonts w:ascii="Times New Roman" w:hAnsi="Times New Roman" w:cs="Times New Roman"/>
          <w:b/>
          <w:sz w:val="24"/>
          <w:szCs w:val="24"/>
        </w:rPr>
        <w:t>Az 1–2. évfolyamon a vizuális kultúra tantárgy alapóraszáma: 136 óra</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A témakörök áttekintő táblázata:</w:t>
      </w:r>
    </w:p>
    <w:tbl>
      <w:tblPr>
        <w:tblStyle w:val="a2"/>
        <w:tblW w:w="9322" w:type="dxa"/>
        <w:tblInd w:w="0" w:type="dxa"/>
        <w:tblLayout w:type="fixed"/>
        <w:tblLook w:val="0400" w:firstRow="0" w:lastRow="0" w:firstColumn="0" w:lastColumn="0" w:noHBand="0" w:noVBand="1"/>
      </w:tblPr>
      <w:tblGrid>
        <w:gridCol w:w="4361"/>
        <w:gridCol w:w="2268"/>
        <w:gridCol w:w="1276"/>
        <w:gridCol w:w="1417"/>
      </w:tblGrid>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neve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center"/>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Javasolt óraszám</w:t>
            </w:r>
          </w:p>
        </w:tc>
        <w:tc>
          <w:tcPr>
            <w:tcW w:w="1276" w:type="dxa"/>
            <w:tcBorders>
              <w:top w:val="single" w:sz="4" w:space="0" w:color="000000"/>
              <w:left w:val="single" w:sz="4" w:space="0" w:color="000000"/>
              <w:bottom w:val="single" w:sz="4" w:space="0" w:color="000000"/>
              <w:right w:val="single" w:sz="4" w:space="0" w:color="000000"/>
            </w:tcBorders>
          </w:tcPr>
          <w:p w:rsidR="00ED7DBA" w:rsidRPr="00ED7DBA" w:rsidRDefault="00ED7DBA" w:rsidP="00ED7DBA">
            <w:pPr>
              <w:spacing w:after="0"/>
              <w:jc w:val="both"/>
              <w:rPr>
                <w:rFonts w:ascii="Times New Roman" w:eastAsia="Cambria" w:hAnsi="Times New Roman" w:cs="Times New Roman"/>
                <w:b/>
                <w:sz w:val="24"/>
                <w:szCs w:val="24"/>
              </w:rPr>
            </w:pPr>
            <w:r>
              <w:rPr>
                <w:rFonts w:ascii="Times New Roman" w:eastAsia="Cambria" w:hAnsi="Times New Roman" w:cs="Times New Roman"/>
                <w:b/>
                <w:sz w:val="24"/>
                <w:szCs w:val="24"/>
              </w:rPr>
              <w:t xml:space="preserve">1. </w:t>
            </w:r>
            <w:r w:rsidRPr="00ED7DBA">
              <w:rPr>
                <w:rFonts w:ascii="Times New Roman" w:eastAsia="Cambria" w:hAnsi="Times New Roman" w:cs="Times New Roman"/>
                <w:b/>
                <w:sz w:val="24"/>
                <w:szCs w:val="24"/>
              </w:rPr>
              <w:t>évf.</w:t>
            </w:r>
          </w:p>
        </w:tc>
        <w:tc>
          <w:tcPr>
            <w:tcW w:w="1417" w:type="dxa"/>
            <w:tcBorders>
              <w:top w:val="single" w:sz="4" w:space="0" w:color="000000"/>
              <w:left w:val="single" w:sz="4" w:space="0" w:color="000000"/>
              <w:bottom w:val="single" w:sz="4" w:space="0" w:color="000000"/>
              <w:right w:val="single" w:sz="4" w:space="0" w:color="000000"/>
            </w:tcBorders>
          </w:tcPr>
          <w:p w:rsidR="00ED7DBA" w:rsidRPr="00ED7DBA" w:rsidRDefault="00ED7DBA" w:rsidP="00ED7DBA">
            <w:pPr>
              <w:spacing w:after="0"/>
              <w:jc w:val="both"/>
              <w:rPr>
                <w:rFonts w:ascii="Times New Roman" w:eastAsia="Cambria" w:hAnsi="Times New Roman" w:cs="Times New Roman"/>
                <w:b/>
                <w:sz w:val="24"/>
                <w:szCs w:val="24"/>
              </w:rPr>
            </w:pPr>
            <w:r>
              <w:rPr>
                <w:rFonts w:ascii="Times New Roman" w:eastAsia="Cambria" w:hAnsi="Times New Roman" w:cs="Times New Roman"/>
                <w:b/>
                <w:sz w:val="24"/>
                <w:szCs w:val="24"/>
              </w:rPr>
              <w:t>2. évf.</w:t>
            </w: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hAnsi="Times New Roman" w:cs="Times New Roman"/>
                <w:sz w:val="24"/>
                <w:szCs w:val="24"/>
              </w:rPr>
            </w:pPr>
            <w:r w:rsidRPr="00E05A8B">
              <w:rPr>
                <w:rFonts w:ascii="Times New Roman" w:hAnsi="Times New Roman" w:cs="Times New Roman"/>
                <w:sz w:val="24"/>
                <w:szCs w:val="24"/>
              </w:rPr>
              <w:t>Vizuális kifejezőeszközök – Érzékelés, jellemzők, tapasztalat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rsidP="00D273E3">
            <w:pPr>
              <w:spacing w:after="0" w:line="240" w:lineRule="auto"/>
              <w:jc w:val="center"/>
              <w:rPr>
                <w:rFonts w:ascii="Times New Roman" w:hAnsi="Times New Roman" w:cs="Times New Roman"/>
                <w:sz w:val="24"/>
                <w:szCs w:val="24"/>
              </w:rPr>
            </w:pPr>
            <w:r w:rsidRPr="00E05A8B">
              <w:rPr>
                <w:rFonts w:ascii="Times New Roman" w:hAnsi="Times New Roman" w:cs="Times New Roman"/>
                <w:sz w:val="24"/>
                <w:szCs w:val="24"/>
              </w:rPr>
              <w:t>horizontálisan beépül a többi témakörbe</w:t>
            </w:r>
          </w:p>
        </w:tc>
        <w:tc>
          <w:tcPr>
            <w:tcW w:w="1276" w:type="dxa"/>
            <w:tcBorders>
              <w:top w:val="single" w:sz="4" w:space="0" w:color="000000"/>
              <w:left w:val="single" w:sz="4" w:space="0" w:color="000000"/>
              <w:bottom w:val="single" w:sz="4" w:space="0" w:color="000000"/>
              <w:right w:val="single" w:sz="4" w:space="0" w:color="000000"/>
            </w:tcBorders>
          </w:tcPr>
          <w:p w:rsidR="00ED7DBA" w:rsidRPr="00E05A8B" w:rsidRDefault="00ED7DBA" w:rsidP="00D273E3">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ED7DBA" w:rsidRPr="00E05A8B" w:rsidRDefault="00ED7DBA" w:rsidP="00D273E3">
            <w:pPr>
              <w:spacing w:after="0" w:line="240" w:lineRule="auto"/>
              <w:jc w:val="center"/>
              <w:rPr>
                <w:rFonts w:ascii="Times New Roman" w:hAnsi="Times New Roman" w:cs="Times New Roman"/>
                <w:sz w:val="24"/>
                <w:szCs w:val="24"/>
              </w:rPr>
            </w:pP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hAnsi="Times New Roman" w:cs="Times New Roman"/>
                <w:sz w:val="24"/>
                <w:szCs w:val="24"/>
              </w:rPr>
            </w:pPr>
            <w:r w:rsidRPr="00E05A8B">
              <w:rPr>
                <w:rFonts w:ascii="Times New Roman" w:hAnsi="Times New Roman" w:cs="Times New Roman"/>
                <w:sz w:val="24"/>
                <w:szCs w:val="24"/>
              </w:rPr>
              <w:t>Síkbeli és térbeli alkotások – Mese, fantázia, képzelet, személyes élmények</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56</w:t>
            </w:r>
          </w:p>
        </w:tc>
        <w:tc>
          <w:tcPr>
            <w:tcW w:w="1276"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28</w:t>
            </w:r>
          </w:p>
        </w:tc>
        <w:tc>
          <w:tcPr>
            <w:tcW w:w="1417"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28</w:t>
            </w: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hAnsi="Times New Roman" w:cs="Times New Roman"/>
                <w:sz w:val="24"/>
                <w:szCs w:val="24"/>
              </w:rPr>
            </w:pPr>
            <w:r w:rsidRPr="00E05A8B">
              <w:rPr>
                <w:rFonts w:ascii="Times New Roman" w:hAnsi="Times New Roman" w:cs="Times New Roman"/>
                <w:sz w:val="24"/>
                <w:szCs w:val="24"/>
              </w:rPr>
              <w:t>Vizuális információ – Vizuális jelek a környezetünkben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hAnsi="Times New Roman" w:cs="Times New Roman"/>
                <w:sz w:val="24"/>
                <w:szCs w:val="24"/>
              </w:rPr>
            </w:pPr>
            <w:r w:rsidRPr="00E05A8B">
              <w:rPr>
                <w:rFonts w:ascii="Times New Roman" w:hAnsi="Times New Roman" w:cs="Times New Roman"/>
                <w:sz w:val="24"/>
                <w:szCs w:val="24"/>
              </w:rPr>
              <w:t>Médiahasználat – Valós és virtuális információk</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hAnsi="Times New Roman" w:cs="Times New Roman"/>
                <w:sz w:val="24"/>
                <w:szCs w:val="24"/>
              </w:rPr>
            </w:pPr>
            <w:r w:rsidRPr="00E05A8B">
              <w:rPr>
                <w:rFonts w:ascii="Times New Roman" w:hAnsi="Times New Roman" w:cs="Times New Roman"/>
                <w:sz w:val="24"/>
                <w:szCs w:val="24"/>
              </w:rPr>
              <w:t>Álló- és mozgókép – Kép, hang, történet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ED7DBA" w:rsidRPr="00E05A8B" w:rsidRDefault="00ED7DBA">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hAnsi="Times New Roman" w:cs="Times New Roman"/>
                <w:sz w:val="24"/>
                <w:szCs w:val="24"/>
              </w:rPr>
            </w:pPr>
            <w:r w:rsidRPr="00E05A8B">
              <w:rPr>
                <w:rFonts w:ascii="Times New Roman" w:hAnsi="Times New Roman" w:cs="Times New Roman"/>
                <w:sz w:val="24"/>
                <w:szCs w:val="24"/>
              </w:rPr>
              <w:t>Természetes és mesterséges környezet – Valós és kitalált tárgyak</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2769A8" w:rsidRDefault="00ED7DBA">
            <w:pPr>
              <w:spacing w:after="0"/>
              <w:jc w:val="center"/>
              <w:rPr>
                <w:rFonts w:ascii="Times New Roman" w:hAnsi="Times New Roman" w:cs="Times New Roman"/>
                <w:color w:val="FF0000"/>
                <w:sz w:val="24"/>
                <w:szCs w:val="24"/>
              </w:rPr>
            </w:pPr>
            <w:r w:rsidRPr="00E05A8B">
              <w:rPr>
                <w:rFonts w:ascii="Times New Roman" w:hAnsi="Times New Roman" w:cs="Times New Roman"/>
                <w:sz w:val="24"/>
                <w:szCs w:val="24"/>
              </w:rPr>
              <w:t>20</w:t>
            </w:r>
            <w:r>
              <w:rPr>
                <w:rFonts w:ascii="Times New Roman" w:hAnsi="Times New Roman" w:cs="Times New Roman"/>
                <w:color w:val="FF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ED7DBA" w:rsidRPr="00C962F4" w:rsidRDefault="00ED7DBA">
            <w:pPr>
              <w:spacing w:after="0"/>
              <w:jc w:val="center"/>
              <w:rPr>
                <w:rFonts w:ascii="Times New Roman" w:hAnsi="Times New Roman" w:cs="Times New Roman"/>
                <w:color w:val="FF0000"/>
                <w:sz w:val="24"/>
                <w:szCs w:val="24"/>
              </w:rPr>
            </w:pPr>
            <w:r>
              <w:rPr>
                <w:rFonts w:ascii="Times New Roman" w:hAnsi="Times New Roman" w:cs="Times New Roman"/>
                <w:sz w:val="24"/>
                <w:szCs w:val="24"/>
              </w:rPr>
              <w:t>10</w:t>
            </w:r>
            <w:r w:rsidR="00C962F4">
              <w:rPr>
                <w:rFonts w:ascii="Times New Roman" w:hAnsi="Times New Roman" w:cs="Times New Roman"/>
                <w:color w:val="FF0000"/>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10</w:t>
            </w:r>
            <w:r>
              <w:rPr>
                <w:rFonts w:ascii="Times New Roman" w:hAnsi="Times New Roman" w:cs="Times New Roman"/>
                <w:color w:val="FF0000"/>
                <w:sz w:val="24"/>
                <w:szCs w:val="24"/>
              </w:rPr>
              <w:t>+2</w:t>
            </w: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both"/>
              <w:rPr>
                <w:rFonts w:ascii="Times New Roman" w:hAnsi="Times New Roman" w:cs="Times New Roman"/>
                <w:sz w:val="24"/>
                <w:szCs w:val="24"/>
              </w:rPr>
            </w:pPr>
            <w:r w:rsidRPr="00E05A8B">
              <w:rPr>
                <w:rFonts w:ascii="Times New Roman" w:hAnsi="Times New Roman" w:cs="Times New Roman"/>
                <w:sz w:val="24"/>
                <w:szCs w:val="24"/>
              </w:rPr>
              <w:t>Természetes és mesterséges környezet – Közvetlen környezetünk</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2769A8" w:rsidRDefault="00ED7DBA">
            <w:pPr>
              <w:spacing w:after="0"/>
              <w:jc w:val="center"/>
              <w:rPr>
                <w:rFonts w:ascii="Times New Roman" w:hAnsi="Times New Roman" w:cs="Times New Roman"/>
                <w:color w:val="FF0000"/>
                <w:sz w:val="24"/>
                <w:szCs w:val="24"/>
              </w:rPr>
            </w:pPr>
            <w:r w:rsidRPr="00E05A8B">
              <w:rPr>
                <w:rFonts w:ascii="Times New Roman" w:hAnsi="Times New Roman" w:cs="Times New Roman"/>
                <w:sz w:val="24"/>
                <w:szCs w:val="24"/>
              </w:rPr>
              <w:t>24</w:t>
            </w:r>
            <w:r>
              <w:rPr>
                <w:rFonts w:ascii="Times New Roman" w:hAnsi="Times New Roman" w:cs="Times New Roman"/>
                <w:color w:val="FF0000"/>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12</w:t>
            </w:r>
            <w:r>
              <w:rPr>
                <w:rFonts w:ascii="Times New Roman" w:hAnsi="Times New Roman" w:cs="Times New Roman"/>
                <w:color w:val="FF0000"/>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12</w:t>
            </w:r>
            <w:r>
              <w:rPr>
                <w:rFonts w:ascii="Times New Roman" w:hAnsi="Times New Roman" w:cs="Times New Roman"/>
                <w:color w:val="FF0000"/>
                <w:sz w:val="24"/>
                <w:szCs w:val="24"/>
              </w:rPr>
              <w:t>+2</w:t>
            </w:r>
          </w:p>
        </w:tc>
      </w:tr>
      <w:tr w:rsidR="00ED7DBA" w:rsidRPr="00E05A8B" w:rsidTr="00ED7DBA">
        <w:trPr>
          <w:trHeight w:val="113"/>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E05A8B" w:rsidRDefault="00ED7DBA">
            <w:pPr>
              <w:spacing w:after="0"/>
              <w:jc w:val="right"/>
              <w:rPr>
                <w:rFonts w:ascii="Times New Roman" w:hAnsi="Times New Roman" w:cs="Times New Roman"/>
                <w:sz w:val="24"/>
                <w:szCs w:val="24"/>
              </w:rPr>
            </w:pPr>
            <w:r w:rsidRPr="00E05A8B">
              <w:rPr>
                <w:rFonts w:ascii="Times New Roman" w:eastAsia="Cambria" w:hAnsi="Times New Roman" w:cs="Times New Roman"/>
                <w:b/>
                <w:sz w:val="24"/>
                <w:szCs w:val="24"/>
              </w:rPr>
              <w:t>Összes óraszám:</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BA" w:rsidRPr="002769A8" w:rsidRDefault="00ED7DBA">
            <w:pPr>
              <w:spacing w:after="0"/>
              <w:jc w:val="center"/>
              <w:rPr>
                <w:rFonts w:ascii="Times New Roman" w:hAnsi="Times New Roman" w:cs="Times New Roman"/>
                <w:color w:val="FF0000"/>
                <w:sz w:val="24"/>
                <w:szCs w:val="24"/>
              </w:rPr>
            </w:pPr>
            <w:r w:rsidRPr="00E05A8B">
              <w:rPr>
                <w:rFonts w:ascii="Times New Roman" w:hAnsi="Times New Roman" w:cs="Times New Roman"/>
                <w:sz w:val="24"/>
                <w:szCs w:val="24"/>
              </w:rPr>
              <w:t>136</w:t>
            </w:r>
            <w:r>
              <w:rPr>
                <w:rFonts w:ascii="Times New Roman" w:hAnsi="Times New Roman" w:cs="Times New Roman"/>
                <w:color w:val="FF0000"/>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68</w:t>
            </w:r>
            <w:r>
              <w:rPr>
                <w:rFonts w:ascii="Times New Roman" w:hAnsi="Times New Roman" w:cs="Times New Roman"/>
                <w:color w:val="FF0000"/>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68</w:t>
            </w:r>
            <w:r>
              <w:rPr>
                <w:rFonts w:ascii="Times New Roman" w:hAnsi="Times New Roman" w:cs="Times New Roman"/>
                <w:color w:val="FF0000"/>
                <w:sz w:val="24"/>
                <w:szCs w:val="24"/>
              </w:rPr>
              <w:t>+4</w:t>
            </w:r>
          </w:p>
        </w:tc>
      </w:tr>
    </w:tbl>
    <w:p w:rsidR="0096316E" w:rsidRPr="00E05A8B" w:rsidRDefault="00255DAF">
      <w:pPr>
        <w:spacing w:before="48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Vizuális kifejezőeszközök – Érzékelés, jellemzők, tapasztalat</w:t>
      </w:r>
    </w:p>
    <w:p w:rsidR="0096316E" w:rsidRPr="00E05A8B" w:rsidRDefault="00255DAF">
      <w:pPr>
        <w:pBdr>
          <w:top w:val="nil"/>
          <w:left w:val="nil"/>
          <w:bottom w:val="nil"/>
          <w:right w:val="nil"/>
          <w:between w:val="nil"/>
        </w:pBdr>
        <w:spacing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lastRenderedPageBreak/>
        <w:t xml:space="preserve">Javasolt óraszám: </w:t>
      </w:r>
    </w:p>
    <w:p w:rsidR="0096316E" w:rsidRPr="00E05A8B" w:rsidRDefault="00255DAF">
      <w:p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Az első két évfolyam fejlesztési folyamatát  végigkísérő, rendre ismétlődő fejlesztési feladatokhoz óraszám nem rendelhető, mert azokat a tanulói tevékenységformákat és típusokat tartalmazza, melyek, egyrészt az óvoda-iskola átmenetét szolgálják a kezdő szakaszban, és az esetleg fennálló hátrányok leküzdésére szolgálnak, másrészt a fejlesztés érdekében rendre meg kell, hogy jelenjenek a legtöbb ajánlott feladattípusban, noha legtöbb esetben nem képeznek önálló produktumot.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Különböző érzékszervi tapasztalatok (pl. szaglás, hallás, tapintás, látás) élményszerű feldolgozása alapján, egyszerű következtetések szóbeli megfogalmazása és az élmények, kialakult érzések vizuális megjelenítése különböző eszközökkel síkban és térben (pl. rajz, festés, mintázás, építés/konstruálás, tárgyalkotás)</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 tanulás során felmerülő helyzetekben valós környezeti jellemzők (pl. téli táj, növény részei, osztályterem színei), képek és ábrák (pl. tankönyvi ábra, saját vagy társak rajza) célirányos megfigyelése, és a tapasztalatok szöveges megfogalmazása a látott  információk pontos leírása és feldolgozása érdekében</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Közvetlen megfigyelések útján szerzett konkrét vizuális tapasztalatok (pl. nagyság, felület, méret, irány, mennyiség, anyagszerűség, elhelyezkedés) alapján vizuális jellemzők kiválasztása, csoportosítása, megnevezése (pl. legsötétebb szín, legnagyobb forma, a kép jobb oldalán elhelyezkedő figura), és az érzékszervi tapasztalatok következetes felhasználása az  alkotómunka során</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Megadott szempontok alapján természeti  és mesterséges tárgyak gyűjtése, megfigyelése, és a megfigyelések alapján a tárgyak pontos leírása és változatos vizuális megjelenítése játékos feladatokban</w:t>
      </w:r>
      <w:r w:rsidR="00553968" w:rsidRPr="00E05A8B">
        <w:rPr>
          <w:rFonts w:ascii="Times New Roman" w:hAnsi="Times New Roman" w:cs="Times New Roman"/>
          <w:sz w:val="24"/>
          <w:szCs w:val="24"/>
        </w:rPr>
        <w: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sík, tér, méret, irány, szín, felület, képelem</w:t>
      </w:r>
    </w:p>
    <w:p w:rsidR="0096316E" w:rsidRPr="00E05A8B" w:rsidRDefault="00255DAF">
      <w:pPr>
        <w:spacing w:before="48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Síkbeli és térbeli alkotások – Mese, fantázia, képzelet, személyes élmények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Javasolt óraszám: 56 óra</w:t>
      </w:r>
    </w:p>
    <w:p w:rsidR="0096316E" w:rsidRPr="00E05A8B" w:rsidRDefault="00255DAF">
      <w:pPr>
        <w:spacing w:after="0" w:line="240" w:lineRule="auto"/>
        <w:jc w:val="both"/>
        <w:rPr>
          <w:rFonts w:ascii="Times New Roman" w:eastAsia="Times New Roman" w:hAnsi="Times New Roman" w:cs="Times New Roman"/>
          <w:b/>
          <w:sz w:val="24"/>
          <w:szCs w:val="24"/>
        </w:rPr>
      </w:pPr>
      <w:r w:rsidRPr="00E05A8B">
        <w:rPr>
          <w:rFonts w:ascii="Times New Roman" w:eastAsia="Cambria" w:hAnsi="Times New Roman" w:cs="Times New Roman"/>
          <w:b/>
          <w:sz w:val="24"/>
          <w:szCs w:val="24"/>
        </w:rPr>
        <w:t>Tanulási eredmények</w:t>
      </w:r>
    </w:p>
    <w:p w:rsidR="0096316E" w:rsidRPr="00E05A8B" w:rsidRDefault="00255DAF">
      <w:pPr>
        <w:spacing w:after="0" w:line="240" w:lineRule="auto"/>
        <w:jc w:val="both"/>
        <w:rPr>
          <w:rFonts w:ascii="Times New Roman" w:eastAsia="Times New Roman" w:hAnsi="Times New Roman" w:cs="Times New Roman"/>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élmények, elképzelt vagy hallott történetek, szövegek részleteit különböző vizuális eszközökkel egyszerűen megjeleníti: rajzol, fest, nyomtat, fotóz, formáz, épít;</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rövid szövegekhez, egyéb tananyagtartalmakhoz síkbeli és térbeli vizuális illusztrációt készít különböző vizuális eszközökkel: rajzol, fest, nyomtat, fotóz, formáz, épít és a képet, tárgyat szövegesen értelmezi;</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egyszerű eszközökkel és anyagokból elképzelt teret rendez, alakít, egyszerű makettet készít egyénileg vagy csoportmunkában, és az elképzelést szövegesen is bemutatja, magyarázza;</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elképzelt történeteket, irodalmi alkotásokat bemutat, dramatizál, ehhez egyszerű eszközöket: bábot, teret/díszletet, kelléket, egyszerű jelmezt készít csoportmunkában, és élményeit szövegesen megfogalmazza;</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saját és társai vizuális munkáit szövegesen értelmezi, kiegészíti, magyarázza;</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saját történetet alkot, és azt vizuális eszközökkel is tetszőlegesen megjeleníti;</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 különböző egyszerű anyagokkal kísérletezik, szabadon épít, saját célok érdekében konstruál</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élmények, elképzelt vagy hallott történetek, szövegek részleteit különböző vizuális eszközökkel egyszerűen megjeleníti: rajzol, fest, nyomtat, fotóz, formáz, épít;</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 tanulás során szerzett tapasztalatait, saját céljait, gondolatait vizuális megjelenítés segítségével magyarázza, illusztrálja egyénileg és csoportmunkában;</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saját és mások érzelmeit, hangulatait segítséggel megfogalmazza és egyszerű dramatikus eszközökkel eljátssza, vizuális eszközökkel megjeleníti;</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korábban átélt eseményeket, tapasztalatokat, élményeket különböző vizuális eszközökkel, élményszerűen megjelenít: rajzol, fest, nyomtat, formáz, épít, fotóz és magyarázza azt;</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azonosítja a nonverbális kommunikáció eszközeit: mimika, gesztus, ezzel kapcsolatos tapasztalatait közlési és kifejezési helyzetekben használja;</w:t>
      </w:r>
    </w:p>
    <w:p w:rsidR="0096316E" w:rsidRPr="00E05A8B" w:rsidRDefault="00255DAF">
      <w:pPr>
        <w:numPr>
          <w:ilvl w:val="0"/>
          <w:numId w:val="1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valós vagy digitális játékélményeit vizuálisan és dramatikusan feldolgozza: rajzol, fest, formáz, nyomtat, eljátszik, elmesél;</w:t>
      </w:r>
    </w:p>
    <w:p w:rsidR="0096316E" w:rsidRPr="00E05A8B" w:rsidRDefault="00255DAF">
      <w:pPr>
        <w:numPr>
          <w:ilvl w:val="0"/>
          <w:numId w:val="13"/>
        </w:numPr>
        <w:pBdr>
          <w:top w:val="nil"/>
          <w:left w:val="nil"/>
          <w:bottom w:val="nil"/>
          <w:right w:val="nil"/>
          <w:between w:val="nil"/>
        </w:pBd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adott álló- vagy mozgóképi megjelenéseket egyén</w:t>
      </w:r>
      <w:r w:rsidR="00553968" w:rsidRPr="00E05A8B">
        <w:rPr>
          <w:rFonts w:ascii="Times New Roman" w:hAnsi="Times New Roman" w:cs="Times New Roman"/>
          <w:sz w:val="24"/>
          <w:szCs w:val="24"/>
        </w:rPr>
        <w:t>i elképzelés szerint átértelmez.</w:t>
      </w:r>
    </w:p>
    <w:p w:rsidR="0096316E" w:rsidRPr="00E05A8B" w:rsidRDefault="00255DAF">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Elképzelt vagy hallott történetek, rövid szövegek, irodalmi (pl. mese, vers) vagy zenei élmények (gyermekdal, gyermekjáték, mondóka) különböző részleteinek vizuális bemutatása a saját ötletek megjelenítése érdekében, különböző eszközökkel síkban és térben (pl. színes rajz, festmény, nyomat, kollázs, plasztika, makett, tabló), és a  kitalált vizuális ötletek szöveges magyarázatával (Illusztráció síkban, vagy térben) Szemléltetésre ajánlott képanyag: Réber László, Reich Károly, Henzelmann Emma, Sajdik Ferenc illusztrációi</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Saját kitalált történet elmesélése, és a történet néhány fontosabb jelenetének többalakos vizuális megjelenítése tetszőleges eszközökkel</w:t>
      </w:r>
      <w:r w:rsidR="00553968" w:rsidRPr="00E05A8B">
        <w:rPr>
          <w:rFonts w:ascii="Times New Roman" w:hAnsi="Times New Roman" w:cs="Times New Roman"/>
          <w:sz w:val="24"/>
          <w:szCs w:val="24"/>
        </w:rPr>
        <w:t>.</w:t>
      </w:r>
      <w:r w:rsidRPr="00E05A8B">
        <w:rPr>
          <w:rFonts w:ascii="Times New Roman" w:hAnsi="Times New Roman" w:cs="Times New Roman"/>
          <w:sz w:val="24"/>
          <w:szCs w:val="24"/>
        </w:rPr>
        <w:t xml:space="preserve"> </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Korábban átélt események, különböző személyes élmények felidézése és tetszőleges megjelenítése különböző eszközökkel síkban és térben (térábrázolási képesség,</w:t>
      </w:r>
      <w:r w:rsidR="00C230A2" w:rsidRPr="00E05A8B">
        <w:rPr>
          <w:rFonts w:ascii="Times New Roman" w:hAnsi="Times New Roman" w:cs="Times New Roman"/>
          <w:sz w:val="24"/>
          <w:szCs w:val="24"/>
        </w:rPr>
        <w:t xml:space="preserve"> </w:t>
      </w:r>
      <w:r w:rsidRPr="00E05A8B">
        <w:rPr>
          <w:rFonts w:ascii="Times New Roman" w:hAnsi="Times New Roman" w:cs="Times New Roman"/>
          <w:sz w:val="24"/>
          <w:szCs w:val="24"/>
        </w:rPr>
        <w:t>emberábrázolás, kifejezőképesség fejlesztése) Szemléltetésre ajánlott képanyag: Turner tájképei, Brueghel: Gyerekjátékok, Parasztlakodalom, Vankóné Dudás Juli: Jeles napok, népélet</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Képek, vizuális műalkotások átértelmezése (emberábrázolás, differenciált arcábrázolás, térábrázolási képesség fejlesztése Szemléltetésre ajánlott képanyag: Szentkorona zománcképei, Szent László legendák, XI-XII. századi freskók, Csontváry Kosztka Tivadar tájképei</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Személyes érzelmek, hangulatok kifejezése képalkotásban (kifejező képalkotás, kifejező jellegű plasztikus alkotás) Munkácsy Mihály: Ásító inas, Mednyánszky László: Verekedés után, E. Delacroix: Vihartól megrémült ló</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Adott érzelmi állapot (pl. boldogság, rémület, tanácstalanság) kifejezése arcjátékkal és gesztusokkal, az érzelmek kifejezési lehetőségeinek tudatosítása érdekében. A tapasztalatok felhasználása egyszerű vizuális megjelenítés során (emberábrázolás, differenciált arc ábrázolás, kézábrázolás) Szemléltetésre ajánlott képanyag: Anna Margit: Rémület, Rembrandt és Saskia, Paul Klee: Önarckép, Leonardo da Vinci: Mona Lisa, Modigliani portréképei</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Olvasmány- vagy zenei élményhez a jelentést vagy hangulatot erősítő vizuális illusztráció készítése választott technikával, és az elkészült alkotás szöveges magyarázatával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Magyar népmesékhez, népi mondókákhoz, népdalokhoz vizuális illusztráció készítése hagyományos, ember- vagy állatábrázolást is megjelenítő népművészeti alkotások (karcolozott, faragott pásztorművészeti tárgyak) stíluselemeinek felhasználásával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Tanult irodalmi, zenei élmények, és médiaélmények (pl. mese, vers, gyermekdal, zenemű, animációs film) fontos helyszíneinek és szereplőinek megjelenítése síkban (pl. rajz, festés, vegyes technika) és térben egyszerű eszközök felhasználásával (pl. drapéria, kartondoboz, paraván, osztályterem átrendezése) csoportmunkában is</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Irodalmi, zenei és médiaélmények (pl. mese, vers, gyermekdal, zenemű, animációs film) fontos helyszíneinek és szereplőinek megjelenítése egyszerű eszközök felhasználásával (tárgyakkal való bábozás, tárgyak megszemélyesítése) Szemléltetésre ajánlott: Foky Ottó: Ellopták a vitaminomat, 1966, Babfilm, 1975</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Mozgásélmények (pl. tánc, csoportos játék, körjáték, körtánc) vizu</w:t>
      </w:r>
      <w:r w:rsidR="00C230A2" w:rsidRPr="00E05A8B">
        <w:rPr>
          <w:rFonts w:ascii="Times New Roman" w:hAnsi="Times New Roman" w:cs="Times New Roman"/>
          <w:sz w:val="24"/>
          <w:szCs w:val="24"/>
        </w:rPr>
        <w:t>á</w:t>
      </w:r>
      <w:r w:rsidRPr="00E05A8B">
        <w:rPr>
          <w:rFonts w:ascii="Times New Roman" w:hAnsi="Times New Roman" w:cs="Times New Roman"/>
          <w:sz w:val="24"/>
          <w:szCs w:val="24"/>
        </w:rPr>
        <w:t>lis átírása (pl. vonalakkal, foltokkal, színekkel)</w:t>
      </w:r>
      <w:r w:rsidR="00553968" w:rsidRPr="00E05A8B">
        <w:rPr>
          <w:rFonts w:ascii="Times New Roman" w:hAnsi="Times New Roman" w:cs="Times New Roman"/>
          <w:sz w:val="24"/>
          <w:szCs w:val="24"/>
        </w:rPr>
        <w: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történet, szereplő, helyszín, vizuális jellemzők/karakter, illusztráció, vizuális technikák, népművészeti technikák, faragás</w:t>
      </w:r>
    </w:p>
    <w:p w:rsidR="0096316E" w:rsidRPr="00E05A8B" w:rsidRDefault="00255DAF">
      <w:pPr>
        <w:spacing w:before="48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Vizuális információ – Vizuális jelek a környezetünkben</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12 óra</w:t>
      </w:r>
    </w:p>
    <w:p w:rsidR="0096316E" w:rsidRPr="00E05A8B" w:rsidRDefault="00255DAF">
      <w:pPr>
        <w:spacing w:after="0" w:line="240" w:lineRule="auto"/>
        <w:jc w:val="both"/>
        <w:rPr>
          <w:rFonts w:ascii="Times New Roman" w:eastAsia="Times New Roman" w:hAnsi="Times New Roman" w:cs="Times New Roman"/>
          <w:b/>
          <w:sz w:val="24"/>
          <w:szCs w:val="24"/>
        </w:rPr>
      </w:pPr>
      <w:r w:rsidRPr="00E05A8B">
        <w:rPr>
          <w:rFonts w:ascii="Times New Roman" w:eastAsia="Cambria" w:hAnsi="Times New Roman" w:cs="Times New Roman"/>
          <w:b/>
          <w:sz w:val="24"/>
          <w:szCs w:val="24"/>
        </w:rPr>
        <w:t>Tanulási eredmények</w:t>
      </w:r>
    </w:p>
    <w:p w:rsidR="0096316E" w:rsidRPr="00E05A8B" w:rsidRDefault="00255DAF">
      <w:pPr>
        <w:spacing w:after="0" w:line="240" w:lineRule="auto"/>
        <w:jc w:val="both"/>
        <w:rPr>
          <w:rFonts w:ascii="Times New Roman" w:eastAsia="Times New Roman" w:hAnsi="Times New Roman" w:cs="Times New Roman"/>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 tanulás során szerzett tapasztalatait, saját céljait, gondolatait vizuális megjelenítés segítségével magyarázza, illusztrálja egyénileg és csoportmunkában;</w:t>
      </w:r>
    </w:p>
    <w:p w:rsidR="0096316E" w:rsidRPr="00E05A8B" w:rsidRDefault="00255DAF">
      <w:pPr>
        <w:numPr>
          <w:ilvl w:val="0"/>
          <w:numId w:val="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 vizuális nyelv elemeinek értelmezésével és használatával kísérletezik;</w:t>
      </w:r>
    </w:p>
    <w:p w:rsidR="0096316E" w:rsidRPr="00E05A8B" w:rsidRDefault="00255DAF">
      <w:pPr>
        <w:numPr>
          <w:ilvl w:val="0"/>
          <w:numId w:val="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tájékoztatást, meggyőzést, figyelemfelkeltést szolgáló, célzottan kommunikációs szándékú vizuális közléseket segítséggel értelmez;</w:t>
      </w:r>
    </w:p>
    <w:p w:rsidR="0096316E" w:rsidRPr="00E05A8B" w:rsidRDefault="00255DAF">
      <w:pPr>
        <w:numPr>
          <w:ilvl w:val="0"/>
          <w:numId w:val="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egyszerű, mindennapok során használt jeleket felismer;</w:t>
      </w:r>
    </w:p>
    <w:p w:rsidR="0096316E" w:rsidRPr="00E05A8B" w:rsidRDefault="00255DAF">
      <w:pPr>
        <w:numPr>
          <w:ilvl w:val="0"/>
          <w:numId w:val="3"/>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adott cél érdekében egyszerű vizuális kommunikációt szolgáló megjelenéseket – jel, meghívó, plakát – készít egyénileg vagy csoportmunkában;</w:t>
      </w:r>
    </w:p>
    <w:p w:rsidR="0096316E" w:rsidRPr="00E05A8B" w:rsidRDefault="00255DAF">
      <w:pPr>
        <w:numPr>
          <w:ilvl w:val="0"/>
          <w:numId w:val="3"/>
        </w:numPr>
        <w:spacing w:after="120" w:line="240" w:lineRule="auto"/>
        <w:jc w:val="both"/>
        <w:rPr>
          <w:rFonts w:ascii="Times New Roman" w:hAnsi="Times New Roman" w:cs="Times New Roman"/>
          <w:sz w:val="24"/>
          <w:szCs w:val="24"/>
        </w:rPr>
      </w:pPr>
      <w:r w:rsidRPr="00E05A8B">
        <w:rPr>
          <w:rFonts w:ascii="Times New Roman" w:hAnsi="Times New Roman" w:cs="Times New Roman"/>
          <w:sz w:val="24"/>
          <w:szCs w:val="24"/>
        </w:rPr>
        <w:t>pontosan ismeri államcímerünk és nemzeti zászlónk felépítését, összetevőit, színeit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 tanulás során felmerülő helyzetekben tanítási egységekhez, és egyéb tantárgyi tartalmakhoz a tanulást vagy megértést segítő egyszerű ábra (pl. számegyenes, betűsablon, szókártya) és eszköz (pl. tabló, makett, társasjáték) készítése, személyes célok érvényesítésével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Kisgyerekeknek szóló könyvborítók, füzetek, hirdetések üzenetének elemzése tanári segítséggel, és a tapasztalatok felhasználása egyszerű tervezési feladatokban (pl. plakát, névtábla, utcatábla, házszámtábla készítése, füzetborító, csomagolópapír, meghívó tervezése)</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Közvetlen környezetében található jelek, jelzések (pl. útjelzés, közlekedési jelzés, piktogram, zenei kotta) gyűjtése, értelmezése tanítói segítséggel és a tapasztalatok felhasználása játékos feladatokban (pl. rajzolt közlekedési terepasztal és annak kiegészítése térbeli közlekedési táblákkal)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Iskolai életében megjelenő szabályok kapcsán piktogramokat, rajzi jeleket alkot. Véleményt formál társai piktogramterveinek érthetőségével kapcsolatban</w:t>
      </w:r>
      <w:r w:rsidR="00553968" w:rsidRPr="00E05A8B">
        <w:rPr>
          <w:rFonts w:ascii="Times New Roman" w:hAnsi="Times New Roman" w:cs="Times New Roman"/>
          <w:sz w:val="24"/>
          <w:szCs w:val="24"/>
        </w:rPr>
        <w:t>.</w:t>
      </w:r>
    </w:p>
    <w:p w:rsidR="0096316E" w:rsidRPr="00E05A8B" w:rsidRDefault="00255DAF" w:rsidP="000F720D">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highlight w:val="white"/>
        </w:rPr>
        <w:lastRenderedPageBreak/>
        <w:t>Magyar nemzeti szimbólumok gyűjtése (pl. államcímer, nemzeti zászló, Szent Korona, Kossuth-címer, ‘56-os lyukas zászló) és a szimbolikus elemek felhasználása az alkotó munka során  (</w:t>
      </w:r>
      <w:r w:rsidR="00C230A2" w:rsidRPr="00E05A8B">
        <w:rPr>
          <w:rFonts w:ascii="Times New Roman" w:hAnsi="Times New Roman" w:cs="Times New Roman"/>
          <w:sz w:val="24"/>
          <w:szCs w:val="24"/>
          <w:highlight w:val="white"/>
        </w:rPr>
        <w:t>pl</w:t>
      </w:r>
      <w:r w:rsidRPr="00E05A8B">
        <w:rPr>
          <w:rFonts w:ascii="Times New Roman" w:hAnsi="Times New Roman" w:cs="Times New Roman"/>
          <w:sz w:val="24"/>
          <w:szCs w:val="24"/>
          <w:highlight w:val="white"/>
        </w:rPr>
        <w:t>. tárgyalkotás díszítményeként: huszárcsákó, párta)</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highlight w:val="white"/>
        </w:rPr>
      </w:pPr>
      <w:r w:rsidRPr="00E05A8B">
        <w:rPr>
          <w:rFonts w:ascii="Times New Roman" w:hAnsi="Times New Roman" w:cs="Times New Roman"/>
          <w:sz w:val="24"/>
          <w:szCs w:val="24"/>
          <w:highlight w:val="white"/>
        </w:rPr>
        <w:t>Magyar népi díszítőművészet jelkészletének gyűjtése, kísérletezés a szimbólumok értelmezésével (tulipán, nap, madármotívum, kígyó stb.), tanítói segítséggel, egyénileg, vagy csoportban</w:t>
      </w:r>
      <w:r w:rsidR="00553968" w:rsidRPr="00E05A8B">
        <w:rPr>
          <w:rFonts w:ascii="Times New Roman" w:hAnsi="Times New Roman" w:cs="Times New Roman"/>
          <w:sz w:val="24"/>
          <w:szCs w:val="24"/>
          <w:highlight w:val="white"/>
        </w:rPr>
        <w: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jel, jelzés, vizuális üzenet, hirdetés, leegyszerűsítés, változat, díszítőmotívum, szimbólum</w:t>
      </w:r>
    </w:p>
    <w:p w:rsidR="0096316E" w:rsidRPr="00E05A8B" w:rsidRDefault="00255DAF">
      <w:pPr>
        <w:spacing w:before="48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Médiahasználat – Valós és virtuális információk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12 óra</w:t>
      </w:r>
    </w:p>
    <w:p w:rsidR="0096316E" w:rsidRPr="00E05A8B" w:rsidRDefault="00255DAF">
      <w:pPr>
        <w:spacing w:after="0" w:line="240" w:lineRule="auto"/>
        <w:jc w:val="both"/>
        <w:rPr>
          <w:rFonts w:ascii="Times New Roman" w:eastAsia="Times New Roman" w:hAnsi="Times New Roman" w:cs="Times New Roman"/>
          <w:b/>
          <w:sz w:val="24"/>
          <w:szCs w:val="24"/>
        </w:rPr>
      </w:pPr>
      <w:r w:rsidRPr="00E05A8B">
        <w:rPr>
          <w:rFonts w:ascii="Times New Roman" w:eastAsia="Cambria" w:hAnsi="Times New Roman" w:cs="Times New Roman"/>
          <w:b/>
          <w:sz w:val="24"/>
          <w:szCs w:val="24"/>
        </w:rPr>
        <w:t>Tanulási eredmények</w:t>
      </w:r>
    </w:p>
    <w:p w:rsidR="0096316E" w:rsidRPr="00E05A8B" w:rsidRDefault="00255DAF">
      <w:pPr>
        <w:spacing w:after="0" w:line="240" w:lineRule="auto"/>
        <w:jc w:val="both"/>
        <w:rPr>
          <w:rFonts w:ascii="Times New Roman" w:eastAsia="Times New Roman" w:hAnsi="Times New Roman" w:cs="Times New Roman"/>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10"/>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saját munkákat, képeket, műalkotásokat, mozgóképi részleteket szereplők karaktere, szín-, fényhatás, kompozíció, kifejezőerő szempontjából szövegesen elemez, összehasonlít;</w:t>
      </w:r>
    </w:p>
    <w:p w:rsidR="0096316E" w:rsidRPr="00E05A8B" w:rsidRDefault="00255DAF">
      <w:pPr>
        <w:numPr>
          <w:ilvl w:val="0"/>
          <w:numId w:val="10"/>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tájékoztatást, meggyőzést, figyelemfelkeltést szolgáló, célzottan kommunikációs szándékú vizuális közléseket segítséggel értelmez;</w:t>
      </w:r>
    </w:p>
    <w:p w:rsidR="0096316E" w:rsidRPr="00E05A8B" w:rsidRDefault="00255DAF">
      <w:pPr>
        <w:numPr>
          <w:ilvl w:val="0"/>
          <w:numId w:val="10"/>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adott cél érdekében fotót vagy rövid mozgóképet készít;</w:t>
      </w:r>
    </w:p>
    <w:p w:rsidR="0096316E" w:rsidRPr="00E05A8B" w:rsidRDefault="00255DAF">
      <w:pPr>
        <w:numPr>
          <w:ilvl w:val="0"/>
          <w:numId w:val="10"/>
        </w:numPr>
        <w:spacing w:after="120" w:line="240" w:lineRule="auto"/>
        <w:jc w:val="both"/>
        <w:rPr>
          <w:rFonts w:ascii="Times New Roman" w:hAnsi="Times New Roman" w:cs="Times New Roman"/>
          <w:sz w:val="24"/>
          <w:szCs w:val="24"/>
        </w:rPr>
      </w:pPr>
      <w:r w:rsidRPr="00E05A8B">
        <w:rPr>
          <w:rFonts w:ascii="Times New Roman" w:hAnsi="Times New Roman" w:cs="Times New Roman"/>
          <w:sz w:val="24"/>
          <w:szCs w:val="24"/>
        </w:rPr>
        <w:t>valós vagy digitális játékélményeit vizuálisan és dramatikusan feldolgozza: rajzol, fest, formáz, nyomtat, eljátszik, elmesél.</w:t>
      </w:r>
    </w:p>
    <w:p w:rsidR="0096316E" w:rsidRPr="00E05A8B" w:rsidRDefault="00255DAF">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Régi magyar reklámok (</w:t>
      </w:r>
      <w:r w:rsidR="00C230A2" w:rsidRPr="00E05A8B">
        <w:rPr>
          <w:rFonts w:ascii="Times New Roman" w:hAnsi="Times New Roman" w:cs="Times New Roman"/>
          <w:sz w:val="24"/>
          <w:szCs w:val="24"/>
        </w:rPr>
        <w:t>pl</w:t>
      </w:r>
      <w:r w:rsidRPr="00E05A8B">
        <w:rPr>
          <w:rFonts w:ascii="Times New Roman" w:hAnsi="Times New Roman" w:cs="Times New Roman"/>
          <w:sz w:val="24"/>
          <w:szCs w:val="24"/>
        </w:rPr>
        <w:t>.  “Hurka Gyurka”, “Ezt nem lehet megunni”, “Bontott csirke”</w:t>
      </w:r>
      <w:r w:rsidR="00C230A2" w:rsidRPr="00E05A8B">
        <w:rPr>
          <w:rFonts w:ascii="Times New Roman" w:hAnsi="Times New Roman" w:cs="Times New Roman"/>
          <w:sz w:val="24"/>
          <w:szCs w:val="24"/>
        </w:rPr>
        <w:t>,</w:t>
      </w:r>
      <w:r w:rsidRPr="00E05A8B">
        <w:rPr>
          <w:rFonts w:ascii="Times New Roman" w:hAnsi="Times New Roman" w:cs="Times New Roman"/>
          <w:sz w:val="24"/>
          <w:szCs w:val="24"/>
        </w:rPr>
        <w:t xml:space="preserve"> “Forgó morgó” stb.) megnézéséhez</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kapcsolódó tapasztalatok, érzések (pl. tetszés, kíváncsiság, félelem) megbeszélése és megjelenítése változatos eszközökkel (pl. rajzolás, festés, bábkészítés, szerepjáték). A megbeszélés eredményeként a valóság és a képzelet megkülönböztetése</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Kisgyerekeknek szóló célzottan kommunikációs szándékú mozgóképi megjelenések (pl. tv reklám, gyermekműsor) üzenetének elemzése tanári segítséggel, a kommunikációs célt szolgáló legfontosabb eszközök és az elért hatás megfigyelésével (pl. szín, képkivágás, hanghatás, szöveg), és a tapasztalatok felhasználása játékos feladatokban (pl. félelmetes-megnyugtató hangok gyűjtése, adott mozgóképi részlet hangulatának érzékeltetése színes kompozícióban)</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Különböző médiumok (pl. könyv, televízió, film, internet, videojáték) egyszerű példáinak elemzése tanári segítséggel, a valóságos és az elképzelt helyzetek azonosítása céljából</w:t>
      </w:r>
      <w:r w:rsidR="00553968" w:rsidRPr="00E05A8B">
        <w:rPr>
          <w:rFonts w:ascii="Times New Roman" w:hAnsi="Times New Roman" w:cs="Times New Roman"/>
          <w:sz w:val="24"/>
          <w:szCs w:val="24"/>
        </w:rPr>
        <w:t>.</w:t>
      </w:r>
    </w:p>
    <w:p w:rsidR="0096316E" w:rsidRPr="00E05A8B" w:rsidRDefault="00255DAF">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Fogalmak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információ, mozgókép, könyv, televízió, film, internet</w:t>
      </w:r>
    </w:p>
    <w:p w:rsidR="0096316E" w:rsidRPr="00E05A8B" w:rsidRDefault="00255DAF">
      <w:pPr>
        <w:spacing w:before="48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Álló- és mozgókép – Kép, hang, történet</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12 óra</w:t>
      </w:r>
    </w:p>
    <w:p w:rsidR="0096316E" w:rsidRPr="00E05A8B" w:rsidRDefault="00255DAF">
      <w:pPr>
        <w:spacing w:after="0" w:line="240" w:lineRule="auto"/>
        <w:jc w:val="both"/>
        <w:rPr>
          <w:rFonts w:ascii="Times New Roman" w:eastAsia="Times New Roman" w:hAnsi="Times New Roman" w:cs="Times New Roman"/>
          <w:b/>
          <w:sz w:val="24"/>
          <w:szCs w:val="24"/>
        </w:rPr>
      </w:pPr>
      <w:r w:rsidRPr="00E05A8B">
        <w:rPr>
          <w:rFonts w:ascii="Times New Roman" w:eastAsia="Cambria" w:hAnsi="Times New Roman" w:cs="Times New Roman"/>
          <w:b/>
          <w:sz w:val="24"/>
          <w:szCs w:val="24"/>
        </w:rPr>
        <w:t>Tanulási eredmények</w:t>
      </w:r>
    </w:p>
    <w:p w:rsidR="0096316E" w:rsidRPr="00E05A8B" w:rsidRDefault="00255DAF">
      <w:pPr>
        <w:spacing w:after="0" w:line="240" w:lineRule="auto"/>
        <w:jc w:val="both"/>
        <w:rPr>
          <w:rFonts w:ascii="Times New Roman" w:eastAsia="Times New Roman" w:hAnsi="Times New Roman" w:cs="Times New Roman"/>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1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rövid mozgóképi közléseket segítséggel elemez, a vizuális kifejezőeszközök használatának tudatosítása érdekében;</w:t>
      </w:r>
    </w:p>
    <w:p w:rsidR="0096316E" w:rsidRPr="00E05A8B" w:rsidRDefault="00255DAF">
      <w:pPr>
        <w:numPr>
          <w:ilvl w:val="0"/>
          <w:numId w:val="1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adott cél érdekében fotót vagy rövid mozgóképet készít;</w:t>
      </w:r>
    </w:p>
    <w:p w:rsidR="0096316E" w:rsidRPr="00E05A8B" w:rsidRDefault="00255DAF">
      <w:pPr>
        <w:numPr>
          <w:ilvl w:val="0"/>
          <w:numId w:val="1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tájékoztatást, meggyőzést, figyelemfelkeltést szolgáló, célzottan kommunikációs szándékú vizuális közléseket segítséggel értelmez;</w:t>
      </w:r>
    </w:p>
    <w:p w:rsidR="0096316E" w:rsidRPr="00E05A8B" w:rsidRDefault="00255DAF">
      <w:pPr>
        <w:numPr>
          <w:ilvl w:val="0"/>
          <w:numId w:val="1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időbeli történéseket egyszerű vizuális eszközökkel, segítséggel megjelenít;</w:t>
      </w:r>
    </w:p>
    <w:p w:rsidR="0096316E" w:rsidRPr="00E05A8B" w:rsidRDefault="00255DAF">
      <w:pPr>
        <w:numPr>
          <w:ilvl w:val="0"/>
          <w:numId w:val="1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saját történetet alkot, és azt vizuális eszközökkel is tetszőlegesen megjeleníti;</w:t>
      </w:r>
    </w:p>
    <w:p w:rsidR="0096316E" w:rsidRPr="00E05A8B" w:rsidRDefault="00255DAF">
      <w:pPr>
        <w:numPr>
          <w:ilvl w:val="0"/>
          <w:numId w:val="11"/>
        </w:numPr>
        <w:spacing w:after="120" w:line="240" w:lineRule="auto"/>
        <w:jc w:val="both"/>
        <w:rPr>
          <w:rFonts w:ascii="Times New Roman" w:hAnsi="Times New Roman" w:cs="Times New Roman"/>
          <w:sz w:val="24"/>
          <w:szCs w:val="24"/>
        </w:rPr>
      </w:pPr>
      <w:r w:rsidRPr="00E05A8B">
        <w:rPr>
          <w:rFonts w:ascii="Times New Roman" w:hAnsi="Times New Roman" w:cs="Times New Roman"/>
          <w:sz w:val="24"/>
          <w:szCs w:val="24"/>
        </w:rPr>
        <w:t>adott álló- vagy mozgóképi megjelenéseket egyéni elképzelés szerint átértelmez.</w:t>
      </w:r>
    </w:p>
    <w:p w:rsidR="0096316E" w:rsidRPr="00E05A8B" w:rsidRDefault="0096316E">
      <w:pPr>
        <w:spacing w:after="120" w:line="240" w:lineRule="auto"/>
        <w:jc w:val="both"/>
        <w:rPr>
          <w:rFonts w:ascii="Times New Roman" w:hAnsi="Times New Roman" w:cs="Times New Roman"/>
          <w:sz w:val="24"/>
          <w:szCs w:val="24"/>
        </w:rPr>
      </w:pP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Egyszerű mozgóképi részletek (pl. animációs film, reklámfilm) cselekményének elemzése, és a tapasztalatok felhasználása játékos feladatokban (pl. időbeli történés képkockáinak rendezése, hang nélkül bemutatott mozgóképi részletek “szinkronizálása“)</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Egyszerű mozgóképi részletekben (pl. mesefilm, animációs film : Magyar népmesék, Rófusz Ferenc: A légy) hangok és a képek által közvetített érzelmek (pl. öröm, düh, félelem) azonosítása a hatások közös megbeszélésével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Fotó- vagy rajzsorozat készítése a mindennapok során tapasztalható időbeli változások szemléltetése érdekében (pl. napirend, naplemente, Luca-búza fejlődése)</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Mozgásillúziót keltő régi papírjátékok megismerése a tapasztalatok felhasználása önálló alkotó munkában (pl. “pörgetős mozi”)</w:t>
      </w:r>
      <w:r w:rsidR="00553968" w:rsidRPr="00E05A8B">
        <w:rPr>
          <w:rFonts w:ascii="Times New Roman" w:hAnsi="Times New Roman" w:cs="Times New Roman"/>
          <w:sz w:val="24"/>
          <w:szCs w:val="24"/>
        </w:rPr>
        <w: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animációs film, képkocka, képregény, hanghatás, képsorozat</w:t>
      </w:r>
    </w:p>
    <w:p w:rsidR="0096316E" w:rsidRPr="00E05A8B" w:rsidRDefault="00255DAF">
      <w:pPr>
        <w:spacing w:before="48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Természetes és mesterséges környezet – Valós és kitalált tárgyak</w:t>
      </w:r>
    </w:p>
    <w:p w:rsidR="0096316E" w:rsidRPr="00A51D79" w:rsidRDefault="00255DAF">
      <w:pPr>
        <w:spacing w:after="120" w:line="240" w:lineRule="auto"/>
        <w:jc w:val="both"/>
        <w:rPr>
          <w:rFonts w:ascii="Times New Roman" w:eastAsia="Times New Roman" w:hAnsi="Times New Roman" w:cs="Times New Roman"/>
          <w:color w:val="FF0000"/>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20 óra</w:t>
      </w:r>
      <w:r w:rsidR="00A51D79">
        <w:rPr>
          <w:rFonts w:ascii="Times New Roman" w:eastAsia="Cambria" w:hAnsi="Times New Roman" w:cs="Times New Roman"/>
          <w:b/>
          <w:color w:val="FF0000"/>
          <w:sz w:val="24"/>
          <w:szCs w:val="24"/>
        </w:rPr>
        <w:t>+4</w:t>
      </w:r>
    </w:p>
    <w:p w:rsidR="0096316E" w:rsidRPr="00E05A8B" w:rsidRDefault="00255DAF">
      <w:pPr>
        <w:spacing w:after="0" w:line="240" w:lineRule="auto"/>
        <w:jc w:val="both"/>
        <w:rPr>
          <w:rFonts w:ascii="Times New Roman" w:eastAsia="Times New Roman" w:hAnsi="Times New Roman" w:cs="Times New Roman"/>
          <w:b/>
          <w:sz w:val="24"/>
          <w:szCs w:val="24"/>
        </w:rPr>
      </w:pPr>
      <w:r w:rsidRPr="00E05A8B">
        <w:rPr>
          <w:rFonts w:ascii="Times New Roman" w:eastAsia="Cambria" w:hAnsi="Times New Roman" w:cs="Times New Roman"/>
          <w:b/>
          <w:sz w:val="24"/>
          <w:szCs w:val="24"/>
        </w:rPr>
        <w:t>Tanulási eredmények</w:t>
      </w:r>
    </w:p>
    <w:p w:rsidR="0096316E" w:rsidRPr="00E05A8B" w:rsidRDefault="00255DAF">
      <w:pPr>
        <w:spacing w:after="0" w:line="240" w:lineRule="auto"/>
        <w:jc w:val="both"/>
        <w:rPr>
          <w:rFonts w:ascii="Times New Roman" w:eastAsia="Times New Roman" w:hAnsi="Times New Roman" w:cs="Times New Roman"/>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6"/>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elképzelt történeteket, irodalmi alkotásokat bemutat, dramatizál, ehhez egyszerű eszközöket: bábot, teret/díszletet, kelléket, egyszerű jelmezt készít csoportmunkában, és élményeit szövegesen megfogalmazza;</w:t>
      </w:r>
    </w:p>
    <w:p w:rsidR="0096316E" w:rsidRPr="00E05A8B" w:rsidRDefault="00255DAF">
      <w:pPr>
        <w:numPr>
          <w:ilvl w:val="0"/>
          <w:numId w:val="6"/>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alkalmazza az egyszerű tárgykészítés legfontosabb technikáit: vág, ragaszt, tűz, varr, kötöz, fűz, mintáz;</w:t>
      </w:r>
    </w:p>
    <w:p w:rsidR="0096316E" w:rsidRPr="00E05A8B" w:rsidRDefault="00255DAF">
      <w:pPr>
        <w:numPr>
          <w:ilvl w:val="0"/>
          <w:numId w:val="6"/>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gyűjtött természeti vagy mesterséges formák egyszerűsítésével, vagy a magyar díszítőművészet általa megismert mintakincsének felhasználásával mintát tervez;</w:t>
      </w:r>
    </w:p>
    <w:p w:rsidR="0096316E" w:rsidRPr="00E05A8B" w:rsidRDefault="00255DAF">
      <w:pPr>
        <w:numPr>
          <w:ilvl w:val="0"/>
          <w:numId w:val="6"/>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adott cél érdekében alkalmazza a térbeli formaalkotás különböző technikáit egyénileg és csoportmunkában;</w:t>
      </w:r>
    </w:p>
    <w:p w:rsidR="0096316E" w:rsidRPr="00E05A8B" w:rsidRDefault="00255DAF">
      <w:pPr>
        <w:numPr>
          <w:ilvl w:val="0"/>
          <w:numId w:val="6"/>
        </w:numPr>
        <w:spacing w:after="120" w:line="240" w:lineRule="auto"/>
        <w:jc w:val="both"/>
        <w:rPr>
          <w:rFonts w:ascii="Times New Roman" w:hAnsi="Times New Roman" w:cs="Times New Roman"/>
          <w:sz w:val="24"/>
          <w:szCs w:val="24"/>
        </w:rPr>
      </w:pPr>
      <w:r w:rsidRPr="00E05A8B">
        <w:rPr>
          <w:rFonts w:ascii="Times New Roman" w:hAnsi="Times New Roman" w:cs="Times New Roman"/>
          <w:sz w:val="24"/>
          <w:szCs w:val="24"/>
        </w:rPr>
        <w:t>különböző egyszerű anyagokkal kísérletezik, szabadon épít, saját célok érdekében konstruál.</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Egyszerű természeti- és mesterséges formák elemző-értelmező rajzolása. </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A készült rajzok leegyszerűsítésével sor- és terülődísz alkotása (megfigyelés utáni értelmező rajz készítése, részletkiemelés, nagyítás, átíró, redukáló motívumtervezés, sablonalakítás kivágással ismétlés sordísz alkotással, terülődísz alakzatba rendezéssel</w:t>
      </w:r>
      <w:r w:rsidR="00C230A2" w:rsidRPr="00E05A8B">
        <w:rPr>
          <w:rFonts w:ascii="Times New Roman" w:hAnsi="Times New Roman" w:cs="Times New Roman"/>
          <w:sz w:val="24"/>
          <w:szCs w:val="24"/>
        </w:rPr>
        <w:t xml:space="preserve"> </w:t>
      </w:r>
      <w:r w:rsidRPr="00E05A8B">
        <w:rPr>
          <w:rFonts w:ascii="Times New Roman" w:hAnsi="Times New Roman" w:cs="Times New Roman"/>
          <w:sz w:val="24"/>
          <w:szCs w:val="24"/>
        </w:rPr>
        <w:t>technika: stencilezés, átrajzolás, színezés, nyomat)</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Egyszerű tárgy készítése hagyományos kézműves technikák alkalmazásával (pl. fonás, szövés, nemezelés, gyöngyfűzés, agyagozás)</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Képi inspiráció alapján (pl. természeti jelenségek, állatok, népművészeti motívumok) egyszerű mintaelem tervezése (pl. átrajzolás, rácsháló, indigó alkalmazása) A tervezés érdekében egyszerű rajzok készítése és szöveges magyarázata</w:t>
      </w:r>
      <w:r w:rsidR="00553968" w:rsidRPr="00E05A8B">
        <w:rPr>
          <w:rFonts w:ascii="Times New Roman" w:hAnsi="Times New Roman" w:cs="Times New Roman"/>
          <w:sz w:val="24"/>
          <w:szCs w:val="24"/>
        </w:rPr>
        <w:t>.</w:t>
      </w:r>
      <w:r w:rsidRPr="00E05A8B">
        <w:rPr>
          <w:rFonts w:ascii="Times New Roman" w:hAnsi="Times New Roman" w:cs="Times New Roman"/>
          <w:sz w:val="24"/>
          <w:szCs w:val="24"/>
        </w:rPr>
        <w:t xml:space="preserve"> </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Elképzelt, mesebeli tárgyak (pl. mindenkit megtáncoltató hangszer, láthatatlanná tevő ékszer, hároméltű jármű) tervezése és létrehozása választott egyszerű anyagokból (pl. papírpép, karton, hurkapálca, textil, gumi)</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Dramatikus játék céljára  ujjbáb, síkbáb, kellék (pl. varázspálca, “rámás csizma”, “kőleves”) jelmezelem (pl. kalap, maszk, kötény), díszlet tervezése és elkészítése természetes vagy mesterséges/újrahasznosítható anyagokból (pl. textil, fonal, papír vagy műanyag hulladék, természetben talált anyagok) csoportmunkában is</w:t>
      </w:r>
      <w:r w:rsidR="00553968" w:rsidRPr="00E05A8B">
        <w:rPr>
          <w:rFonts w:ascii="Times New Roman" w:hAnsi="Times New Roman" w:cs="Times New Roman"/>
          <w:sz w:val="24"/>
          <w:szCs w:val="24"/>
        </w:rPr>
        <w:t>.</w:t>
      </w:r>
    </w:p>
    <w:p w:rsidR="0096316E"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Gyerekcsoport által ismert mese alapján vár, kastély konstruálása (pl. egyszerű konstruálás papírhengerek összeépítésével, festésével, ajtók, ablakok, ajtók kivágásával, rajzolt szereplőkkel való kiegészítéssel) Szemléltetésre ajánlott képanyag: Márkus Géza: Cifra palota, Kecskemét, magyar várak képei</w:t>
      </w:r>
      <w:r w:rsidR="00553968" w:rsidRPr="00E05A8B">
        <w:rPr>
          <w:rFonts w:ascii="Times New Roman" w:hAnsi="Times New Roman" w:cs="Times New Roman"/>
          <w:sz w:val="24"/>
          <w:szCs w:val="24"/>
        </w:rPr>
        <w:t>.</w:t>
      </w:r>
    </w:p>
    <w:p w:rsidR="00A51D79" w:rsidRPr="00A51D79" w:rsidRDefault="00A51D79" w:rsidP="00A51D79">
      <w:pPr>
        <w:numPr>
          <w:ilvl w:val="0"/>
          <w:numId w:val="12"/>
        </w:numPr>
        <w:pBdr>
          <w:top w:val="nil"/>
          <w:left w:val="nil"/>
          <w:bottom w:val="nil"/>
          <w:right w:val="nil"/>
          <w:between w:val="nil"/>
        </w:pBdr>
        <w:spacing w:after="120" w:line="259" w:lineRule="auto"/>
        <w:jc w:val="both"/>
        <w:rPr>
          <w:rFonts w:ascii="Times New Roman" w:hAnsi="Times New Roman" w:cs="Times New Roman"/>
          <w:color w:val="FF0000"/>
          <w:sz w:val="24"/>
          <w:szCs w:val="24"/>
        </w:rPr>
      </w:pPr>
      <w:r w:rsidRPr="00A51D79">
        <w:rPr>
          <w:rFonts w:ascii="Times New Roman" w:hAnsi="Times New Roman" w:cs="Times New Roman"/>
          <w:color w:val="FF0000"/>
          <w:sz w:val="24"/>
          <w:szCs w:val="24"/>
        </w:rPr>
        <w:t>„A természet jobban tudja”</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pacing w:after="120" w:line="240" w:lineRule="auto"/>
        <w:jc w:val="both"/>
        <w:rPr>
          <w:rFonts w:ascii="Times New Roman" w:eastAsia="Times New Roman" w:hAnsi="Times New Roman" w:cs="Times New Roman"/>
          <w:sz w:val="24"/>
          <w:szCs w:val="24"/>
        </w:rPr>
      </w:pPr>
      <w:r w:rsidRPr="00E05A8B">
        <w:rPr>
          <w:rFonts w:ascii="Times New Roman" w:hAnsi="Times New Roman" w:cs="Times New Roman"/>
          <w:sz w:val="24"/>
          <w:szCs w:val="24"/>
        </w:rPr>
        <w:t>funkció, hagyomány, kézműves technika, díszítés, minta, öltözék</w:t>
      </w:r>
    </w:p>
    <w:p w:rsidR="0096316E" w:rsidRPr="00E05A8B" w:rsidRDefault="00255DAF">
      <w:pPr>
        <w:spacing w:before="480" w:after="0" w:line="240" w:lineRule="auto"/>
        <w:jc w:val="both"/>
        <w:rPr>
          <w:rFonts w:ascii="Times New Roman" w:eastAsia="Times New Roman" w:hAnsi="Times New Roman" w:cs="Times New Roman"/>
          <w:sz w:val="24"/>
          <w:szCs w:val="24"/>
        </w:rPr>
      </w:pPr>
      <w:r w:rsidRPr="00E05A8B">
        <w:rPr>
          <w:rFonts w:ascii="Times New Roman" w:eastAsia="Cambria" w:hAnsi="Times New Roman" w:cs="Times New Roman"/>
          <w:b/>
          <w:sz w:val="24"/>
          <w:szCs w:val="24"/>
        </w:rPr>
        <w:t>Témakör: Természetes és mesterséges környezet – Közvetlen környezetünk</w:t>
      </w:r>
    </w:p>
    <w:p w:rsidR="0096316E" w:rsidRPr="00A51D79" w:rsidRDefault="00255DAF">
      <w:pPr>
        <w:spacing w:after="120" w:line="240" w:lineRule="auto"/>
        <w:jc w:val="both"/>
        <w:rPr>
          <w:rFonts w:ascii="Times New Roman" w:eastAsia="Times New Roman" w:hAnsi="Times New Roman" w:cs="Times New Roman"/>
          <w:color w:val="FF0000"/>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24 óra</w:t>
      </w:r>
      <w:r w:rsidR="00A51D79">
        <w:rPr>
          <w:rFonts w:ascii="Times New Roman" w:eastAsia="Cambria" w:hAnsi="Times New Roman" w:cs="Times New Roman"/>
          <w:b/>
          <w:color w:val="FF0000"/>
          <w:sz w:val="24"/>
          <w:szCs w:val="24"/>
        </w:rPr>
        <w:t>+4</w:t>
      </w:r>
    </w:p>
    <w:p w:rsidR="0096316E" w:rsidRPr="00E05A8B" w:rsidRDefault="00255DAF">
      <w:pPr>
        <w:spacing w:after="0" w:line="240" w:lineRule="auto"/>
        <w:jc w:val="both"/>
        <w:rPr>
          <w:rFonts w:ascii="Times New Roman" w:eastAsia="Times New Roman" w:hAnsi="Times New Roman" w:cs="Times New Roman"/>
          <w:b/>
          <w:sz w:val="24"/>
          <w:szCs w:val="24"/>
        </w:rPr>
      </w:pPr>
      <w:r w:rsidRPr="00E05A8B">
        <w:rPr>
          <w:rFonts w:ascii="Times New Roman" w:eastAsia="Cambria" w:hAnsi="Times New Roman" w:cs="Times New Roman"/>
          <w:b/>
          <w:sz w:val="24"/>
          <w:szCs w:val="24"/>
        </w:rPr>
        <w:t>Tanulási eredmények</w:t>
      </w:r>
    </w:p>
    <w:p w:rsidR="0096316E" w:rsidRPr="00E05A8B" w:rsidRDefault="00255DAF">
      <w:pPr>
        <w:spacing w:after="0" w:line="240" w:lineRule="auto"/>
        <w:jc w:val="both"/>
        <w:rPr>
          <w:rFonts w:ascii="Times New Roman" w:eastAsia="Times New Roman" w:hAnsi="Times New Roman" w:cs="Times New Roman"/>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egyszerű eszközökkel és anyagokból elképzelt teret rendez, alakít, egyszerű makettet készít egyénileg vagy csoportmunkában, és az elképzelést szövegesen is bemutatja, magyarázza;</w:t>
      </w:r>
    </w:p>
    <w:p w:rsidR="0096316E" w:rsidRPr="00E05A8B" w:rsidRDefault="00255DAF">
      <w:pPr>
        <w:numPr>
          <w:ilvl w:val="0"/>
          <w:numId w:val="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saját és társai vizuális munkáit szövegesen értelmezi, kiegészíti, magyarázza;</w:t>
      </w:r>
    </w:p>
    <w:p w:rsidR="0096316E" w:rsidRPr="00E05A8B" w:rsidRDefault="00255DAF">
      <w:pPr>
        <w:numPr>
          <w:ilvl w:val="0"/>
          <w:numId w:val="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képek, műalkotások, mozgóképi közlések megtekintése után adott szempontok szerint következtetést fogalmaz meg, megállapításait társaival is megvitatja;</w:t>
      </w:r>
    </w:p>
    <w:p w:rsidR="0096316E" w:rsidRPr="00E05A8B" w:rsidRDefault="00255DAF">
      <w:pPr>
        <w:numPr>
          <w:ilvl w:val="0"/>
          <w:numId w:val="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adott cél érdekében alkalmazza a térbeli formaalkotás különböző technikáit egyénileg és csoportmunkában;</w:t>
      </w:r>
    </w:p>
    <w:p w:rsidR="0096316E" w:rsidRPr="00E05A8B" w:rsidRDefault="00255DAF">
      <w:pPr>
        <w:numPr>
          <w:ilvl w:val="0"/>
          <w:numId w:val="1"/>
        </w:numPr>
        <w:spacing w:after="0" w:line="240" w:lineRule="auto"/>
        <w:jc w:val="both"/>
        <w:rPr>
          <w:rFonts w:ascii="Times New Roman" w:hAnsi="Times New Roman" w:cs="Times New Roman"/>
          <w:sz w:val="24"/>
          <w:szCs w:val="24"/>
        </w:rPr>
      </w:pPr>
      <w:r w:rsidRPr="00E05A8B">
        <w:rPr>
          <w:rFonts w:ascii="Times New Roman" w:hAnsi="Times New Roman" w:cs="Times New Roman"/>
          <w:sz w:val="24"/>
          <w:szCs w:val="24"/>
        </w:rPr>
        <w:t>saját kommunikációs célból egyszerű térbeli tájékozódást segítő ábrát – alaprajz, térkép – készít;</w:t>
      </w:r>
    </w:p>
    <w:p w:rsidR="0096316E" w:rsidRPr="00E05A8B" w:rsidRDefault="00255DAF">
      <w:pPr>
        <w:numPr>
          <w:ilvl w:val="0"/>
          <w:numId w:val="1"/>
        </w:numPr>
        <w:spacing w:after="120" w:line="240" w:lineRule="auto"/>
        <w:jc w:val="both"/>
        <w:rPr>
          <w:rFonts w:ascii="Times New Roman" w:hAnsi="Times New Roman" w:cs="Times New Roman"/>
          <w:sz w:val="24"/>
          <w:szCs w:val="24"/>
        </w:rPr>
      </w:pPr>
      <w:r w:rsidRPr="00E05A8B">
        <w:rPr>
          <w:rFonts w:ascii="Times New Roman" w:hAnsi="Times New Roman" w:cs="Times New Roman"/>
          <w:sz w:val="24"/>
          <w:szCs w:val="24"/>
        </w:rPr>
        <w:t>különböző egyszerű anyagokkal kísérletezik, szabadon épít, saját célok érdekében konstruál.</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 közvetlen környezet elemeinek és épülettípusainak (utca, tér, műemlék, nevezetes épület)  összegyűjtése és életszerű megfigyelése, adott helyszínen vagy emlékezetből, megfigyelési szempontok szerinti megörökítése különböző technikákkal (pl. rajzolás, festés, mintázás, montázs)</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 közvetlen környezet különböző méretű tereinek (pl. utca, játszótér, buszmegálló, saját szoba, éléskamra, fiók) megfigyelése és leírása különböző szempontok szerint (pl. zajok, szagok, színek, funkciók, rendezettség) és a tapasztalatok felhasználásával a tér áttervezése a tér jellemzőinek, stílusának vagy hangulatának megváltoztatása érdekében, csoportmunkában is. A tervezés érdekében egyszerű rajzok készítése és szöveges magyarázata</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A közvetlen környezet épített/tervezett elemeinek és épülettípusainak összegyűjtése (pl. park, iskola, vegyesbolt, templom, bisztró, víztorony, szemétgyűjtő sziget) és vizuális megjelenítése különböző eszközökkel síkban és térben (pl. rajz, festés, montázs, talált tárgy átalakítás, makett). A gyűjtés segítségével a szűkebb lakóhely választott részletének makettezése vagy megépítése egyszerű anyagokból, a tér játékos bemutatása érdekében, csoportmunkában is</w:t>
      </w:r>
      <w:r w:rsidR="00553968" w:rsidRPr="00E05A8B">
        <w:rPr>
          <w:rFonts w:ascii="Times New Roman" w:hAnsi="Times New Roman" w:cs="Times New Roman"/>
          <w:sz w:val="24"/>
          <w:szCs w:val="24"/>
        </w:rPr>
        <w:t>.</w:t>
      </w:r>
    </w:p>
    <w:p w:rsidR="0096316E"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Helyi múzeum, kiállítás, helytörténeti gyűjtemény, tájház látogatása, azzal kapcsolatos ismeretszerzés alapján élményszerű vizuális megjelenítés</w:t>
      </w:r>
      <w:r w:rsidR="00553968" w:rsidRPr="00E05A8B">
        <w:rPr>
          <w:rFonts w:ascii="Times New Roman" w:hAnsi="Times New Roman" w:cs="Times New Roman"/>
          <w:sz w:val="24"/>
          <w:szCs w:val="24"/>
        </w:rPr>
        <w:t>.</w:t>
      </w:r>
    </w:p>
    <w:p w:rsidR="00A51D79" w:rsidRPr="00A51D79" w:rsidRDefault="00A51D79" w:rsidP="00A51D79">
      <w:pPr>
        <w:numPr>
          <w:ilvl w:val="0"/>
          <w:numId w:val="12"/>
        </w:numPr>
        <w:pBdr>
          <w:top w:val="nil"/>
          <w:left w:val="nil"/>
          <w:bottom w:val="nil"/>
          <w:right w:val="nil"/>
          <w:between w:val="nil"/>
        </w:pBdr>
        <w:spacing w:after="120" w:line="259" w:lineRule="auto"/>
        <w:jc w:val="both"/>
        <w:rPr>
          <w:rFonts w:ascii="Times New Roman" w:hAnsi="Times New Roman" w:cs="Times New Roman"/>
          <w:color w:val="FF0000"/>
          <w:sz w:val="24"/>
          <w:szCs w:val="24"/>
        </w:rPr>
      </w:pPr>
      <w:r w:rsidRPr="00A51D79">
        <w:rPr>
          <w:rFonts w:ascii="Times New Roman" w:hAnsi="Times New Roman" w:cs="Times New Roman"/>
          <w:color w:val="FF0000"/>
          <w:sz w:val="24"/>
          <w:szCs w:val="24"/>
        </w:rPr>
        <w:t>Vízparti táborozásra csábító…</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pacing w:after="120" w:line="240" w:lineRule="auto"/>
        <w:jc w:val="both"/>
        <w:rPr>
          <w:rFonts w:ascii="Times New Roman" w:eastAsia="Cambria" w:hAnsi="Times New Roman" w:cs="Times New Roman"/>
          <w:sz w:val="24"/>
          <w:szCs w:val="24"/>
        </w:rPr>
      </w:pPr>
      <w:r w:rsidRPr="00E05A8B">
        <w:rPr>
          <w:rFonts w:ascii="Times New Roman" w:hAnsi="Times New Roman" w:cs="Times New Roman"/>
          <w:sz w:val="24"/>
          <w:szCs w:val="24"/>
        </w:rPr>
        <w:t>építészet, műemlék, műemlékvédelem</w:t>
      </w:r>
    </w:p>
    <w:p w:rsidR="0096316E" w:rsidRPr="00E05A8B" w:rsidRDefault="0096316E">
      <w:pPr>
        <w:spacing w:after="0"/>
        <w:rPr>
          <w:rFonts w:ascii="Times New Roman" w:hAnsi="Times New Roman" w:cs="Times New Roman"/>
          <w:sz w:val="24"/>
          <w:szCs w:val="24"/>
        </w:rPr>
      </w:pPr>
    </w:p>
    <w:p w:rsidR="0096316E" w:rsidRPr="00E05A8B" w:rsidRDefault="00255DAF">
      <w:pPr>
        <w:pBdr>
          <w:top w:val="nil"/>
          <w:left w:val="nil"/>
          <w:bottom w:val="nil"/>
          <w:right w:val="nil"/>
          <w:between w:val="nil"/>
        </w:pBdr>
        <w:spacing w:before="480" w:after="240" w:line="240" w:lineRule="auto"/>
        <w:jc w:val="center"/>
        <w:rPr>
          <w:rFonts w:ascii="Times New Roman" w:eastAsia="Cambria" w:hAnsi="Times New Roman" w:cs="Times New Roman"/>
          <w:b/>
          <w:sz w:val="24"/>
          <w:szCs w:val="24"/>
        </w:rPr>
      </w:pPr>
      <w:r w:rsidRPr="00E05A8B">
        <w:rPr>
          <w:rFonts w:ascii="Times New Roman" w:eastAsia="Cambria" w:hAnsi="Times New Roman" w:cs="Times New Roman"/>
          <w:b/>
          <w:sz w:val="24"/>
          <w:szCs w:val="24"/>
        </w:rPr>
        <w:t>3–4. évfolyam</w:t>
      </w:r>
    </w:p>
    <w:p w:rsidR="0096316E" w:rsidRPr="00E05A8B" w:rsidRDefault="00255DAF">
      <w:pPr>
        <w:pBdr>
          <w:top w:val="none" w:sz="0" w:space="0" w:color="000000"/>
          <w:left w:val="none" w:sz="0" w:space="0" w:color="000000"/>
          <w:bottom w:val="none" w:sz="0" w:space="0" w:color="000000"/>
          <w:right w:val="none" w:sz="0" w:space="0" w:color="000000"/>
          <w:between w:val="none" w:sz="0" w:space="0" w:color="000000"/>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Ebben az iskolaszakaszban is kiemelt fontosságú az örömteli, motivált alkotói energiák fenntartása, melyet a változatos, élményalapú feladatok rendszerében, a gyerekek személyes érdeklődését figyelemmel kísérő és azt elfogadó, differenciált feladatkiadással, személyre szabott, formáló- segítő értékeléssel és figyelemmel érhetünk el. A gyerekek rajzolási, ábrázolási képességeinek fejlődése saját rajzi sémáik változásában követhető nyomon. A fejlesztés érdekében a sématörést elősegítő, változatos, jól szemléltetett feladatokat kell a tanulócsoport alapos ismeretének birtokában terveznünk. Az emberábrázolás, arcábrázolás a gyerekek között kialakult baráti körökben, egymás rajzi szokásainak eltanulásával is változik. A tér megjelenítésére alkalmazott ábrázolási sémák változására ugyanígy hatással van a gyerek környezetében élő idősebb testvér, a rajzolni tudó szülő is.</w:t>
      </w:r>
      <w:r w:rsidRPr="00E05A8B">
        <w:rPr>
          <w:rFonts w:ascii="Times New Roman" w:hAnsi="Times New Roman" w:cs="Times New Roman"/>
          <w:strike/>
          <w:sz w:val="24"/>
          <w:szCs w:val="24"/>
        </w:rPr>
        <w:t xml:space="preserve"> </w:t>
      </w:r>
      <w:r w:rsidRPr="00E05A8B">
        <w:rPr>
          <w:rFonts w:ascii="Times New Roman" w:hAnsi="Times New Roman" w:cs="Times New Roman"/>
          <w:sz w:val="24"/>
          <w:szCs w:val="24"/>
        </w:rPr>
        <w:t xml:space="preserve">A vizuális műveltség megalapozásának jelentős állomása ez az időszak, amikor az érzékszerveik segítségével a környezet jelenségeinek a lehető legpontosabb megfigyelése zajlik. Ekkor fejleszthető leginkább a hétköznapi és a művészi vizuális közlések közötti azonosságok és különbségek felismerése és rendszerezése az életkornak megfelelő szinten. </w:t>
      </w:r>
    </w:p>
    <w:p w:rsidR="0096316E" w:rsidRPr="00E05A8B" w:rsidRDefault="00255DAF">
      <w:pPr>
        <w:pBdr>
          <w:top w:val="none" w:sz="0" w:space="0" w:color="000000"/>
          <w:left w:val="none" w:sz="0" w:space="0" w:color="000000"/>
          <w:bottom w:val="none" w:sz="0" w:space="0" w:color="000000"/>
          <w:right w:val="none" w:sz="0" w:space="0" w:color="000000"/>
          <w:between w:val="none" w:sz="0" w:space="0" w:color="000000"/>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Az adott korosztály mindennapi digitális eszközfelhasználó. Ezért fontos a digitális képkészítés lehetőségeivel, a gyerek környezetében egyre hangsúlyosabbá váló médiajelenségekkel iskolai keretek között zajló foglalkozás is. A valós anyagokhoz és eszközökhöz kötött alkotás motiválása, segítése, kiemelt tanítói feladat.  A 3-4. évfolyam tanulói egyre inkább képesek tanulótársaik alkotásait értékelni. Fontos, hogy ez a képesség saját munkájuk értékelésében is megmutatkozzon, értéknek tekintsék a befejezett, kész alkotás létrehozását.  </w:t>
      </w:r>
    </w:p>
    <w:p w:rsidR="0096316E" w:rsidRPr="00E05A8B" w:rsidRDefault="00255DAF">
      <w:pPr>
        <w:rPr>
          <w:rFonts w:ascii="Times New Roman" w:hAnsi="Times New Roman" w:cs="Times New Roman"/>
          <w:b/>
          <w:sz w:val="24"/>
          <w:szCs w:val="24"/>
        </w:rPr>
      </w:pPr>
      <w:r w:rsidRPr="00E05A8B">
        <w:rPr>
          <w:rFonts w:ascii="Times New Roman" w:hAnsi="Times New Roman" w:cs="Times New Roman"/>
          <w:b/>
          <w:sz w:val="24"/>
          <w:szCs w:val="24"/>
        </w:rPr>
        <w:t>A 3–4. évfolyamon a vizuális kultúra tantárgy alapóraszáma: 102 óra</w:t>
      </w:r>
    </w:p>
    <w:p w:rsidR="0096316E" w:rsidRPr="00E05A8B" w:rsidRDefault="00255DAF">
      <w:pPr>
        <w:rPr>
          <w:rFonts w:ascii="Times New Roman" w:eastAsia="Cambria" w:hAnsi="Times New Roman" w:cs="Times New Roman"/>
          <w:b/>
          <w:sz w:val="24"/>
          <w:szCs w:val="24"/>
        </w:rPr>
      </w:pPr>
      <w:r w:rsidRPr="00E05A8B">
        <w:rPr>
          <w:rFonts w:ascii="Times New Roman" w:eastAsia="Cambria" w:hAnsi="Times New Roman" w:cs="Times New Roman"/>
          <w:b/>
          <w:sz w:val="24"/>
          <w:szCs w:val="24"/>
        </w:rPr>
        <w:t>A témakörök áttekintő táblázata:</w:t>
      </w:r>
    </w:p>
    <w:tbl>
      <w:tblPr>
        <w:tblStyle w:val="a3"/>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3"/>
        <w:gridCol w:w="1225"/>
        <w:gridCol w:w="832"/>
        <w:gridCol w:w="832"/>
      </w:tblGrid>
      <w:tr w:rsidR="00ED7DBA" w:rsidRPr="00E05A8B" w:rsidTr="00ED7DBA">
        <w:trPr>
          <w:trHeight w:val="113"/>
        </w:trPr>
        <w:tc>
          <w:tcPr>
            <w:tcW w:w="6403" w:type="dxa"/>
            <w:vAlign w:val="center"/>
          </w:tcPr>
          <w:p w:rsidR="00ED7DBA" w:rsidRPr="00E05A8B" w:rsidRDefault="00ED7DBA">
            <w:pPr>
              <w:spacing w:after="0"/>
              <w:rPr>
                <w:rFonts w:ascii="Times New Roman" w:eastAsia="Cambria" w:hAnsi="Times New Roman" w:cs="Times New Roman"/>
                <w:b/>
                <w:sz w:val="24"/>
                <w:szCs w:val="24"/>
              </w:rPr>
            </w:pPr>
            <w:r w:rsidRPr="00E05A8B">
              <w:rPr>
                <w:rFonts w:ascii="Times New Roman" w:eastAsia="Cambria" w:hAnsi="Times New Roman" w:cs="Times New Roman"/>
                <w:b/>
                <w:sz w:val="24"/>
                <w:szCs w:val="24"/>
              </w:rPr>
              <w:t>Témakör neve</w:t>
            </w:r>
          </w:p>
        </w:tc>
        <w:tc>
          <w:tcPr>
            <w:tcW w:w="1225" w:type="dxa"/>
            <w:vAlign w:val="center"/>
          </w:tcPr>
          <w:p w:rsidR="00ED7DBA" w:rsidRPr="00E05A8B" w:rsidRDefault="00ED7DBA">
            <w:pPr>
              <w:spacing w:after="0"/>
              <w:jc w:val="center"/>
              <w:rPr>
                <w:rFonts w:ascii="Times New Roman" w:eastAsia="Cambria" w:hAnsi="Times New Roman" w:cs="Times New Roman"/>
                <w:b/>
                <w:sz w:val="24"/>
                <w:szCs w:val="24"/>
              </w:rPr>
            </w:pPr>
            <w:r w:rsidRPr="00E05A8B">
              <w:rPr>
                <w:rFonts w:ascii="Times New Roman" w:eastAsia="Cambria" w:hAnsi="Times New Roman" w:cs="Times New Roman"/>
                <w:b/>
                <w:sz w:val="24"/>
                <w:szCs w:val="24"/>
              </w:rPr>
              <w:t>Javasolt óraszám</w:t>
            </w:r>
          </w:p>
        </w:tc>
        <w:tc>
          <w:tcPr>
            <w:tcW w:w="832" w:type="dxa"/>
          </w:tcPr>
          <w:p w:rsidR="00ED7DBA" w:rsidRPr="00E05A8B" w:rsidRDefault="00C962F4">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3.évf.</w:t>
            </w:r>
          </w:p>
        </w:tc>
        <w:tc>
          <w:tcPr>
            <w:tcW w:w="832" w:type="dxa"/>
          </w:tcPr>
          <w:p w:rsidR="00ED7DBA" w:rsidRPr="00E05A8B" w:rsidRDefault="00C962F4">
            <w:pPr>
              <w:spacing w:after="0"/>
              <w:jc w:val="center"/>
              <w:rPr>
                <w:rFonts w:ascii="Times New Roman" w:eastAsia="Cambria" w:hAnsi="Times New Roman" w:cs="Times New Roman"/>
                <w:b/>
                <w:sz w:val="24"/>
                <w:szCs w:val="24"/>
              </w:rPr>
            </w:pPr>
            <w:r>
              <w:rPr>
                <w:rFonts w:ascii="Times New Roman" w:eastAsia="Cambria" w:hAnsi="Times New Roman" w:cs="Times New Roman"/>
                <w:b/>
                <w:sz w:val="24"/>
                <w:szCs w:val="24"/>
              </w:rPr>
              <w:t>4.évf</w:t>
            </w:r>
          </w:p>
        </w:tc>
      </w:tr>
      <w:tr w:rsidR="00ED7DBA" w:rsidRPr="00E05A8B" w:rsidTr="00ED7DBA">
        <w:trPr>
          <w:trHeight w:val="113"/>
        </w:trPr>
        <w:tc>
          <w:tcPr>
            <w:tcW w:w="6403" w:type="dxa"/>
            <w:vAlign w:val="center"/>
          </w:tcPr>
          <w:p w:rsidR="00ED7DBA" w:rsidRPr="00E05A8B" w:rsidRDefault="00ED7DBA">
            <w:pPr>
              <w:spacing w:after="0"/>
              <w:rPr>
                <w:rFonts w:ascii="Times New Roman" w:hAnsi="Times New Roman" w:cs="Times New Roman"/>
                <w:sz w:val="24"/>
                <w:szCs w:val="24"/>
              </w:rPr>
            </w:pPr>
            <w:r w:rsidRPr="00E05A8B">
              <w:rPr>
                <w:rFonts w:ascii="Times New Roman" w:hAnsi="Times New Roman" w:cs="Times New Roman"/>
                <w:sz w:val="24"/>
                <w:szCs w:val="24"/>
              </w:rPr>
              <w:t>Síkbeli és térbeli alkotások – Mese, fantázia, képzelet, személyes élmények</w:t>
            </w:r>
          </w:p>
        </w:tc>
        <w:tc>
          <w:tcPr>
            <w:tcW w:w="1225" w:type="dxa"/>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36</w:t>
            </w:r>
          </w:p>
        </w:tc>
        <w:tc>
          <w:tcPr>
            <w:tcW w:w="832" w:type="dxa"/>
          </w:tcPr>
          <w:p w:rsidR="00ED7DBA" w:rsidRPr="00E05A8B" w:rsidRDefault="00C962F4">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832" w:type="dxa"/>
          </w:tcPr>
          <w:p w:rsidR="00ED7DBA" w:rsidRPr="00E05A8B" w:rsidRDefault="00C962F4">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rsidR="00ED7DBA" w:rsidRPr="00E05A8B" w:rsidTr="00ED7DBA">
        <w:trPr>
          <w:trHeight w:val="113"/>
        </w:trPr>
        <w:tc>
          <w:tcPr>
            <w:tcW w:w="6403" w:type="dxa"/>
            <w:vAlign w:val="center"/>
          </w:tcPr>
          <w:p w:rsidR="00ED7DBA" w:rsidRPr="00E05A8B" w:rsidRDefault="00ED7DBA">
            <w:pPr>
              <w:spacing w:after="0"/>
              <w:rPr>
                <w:rFonts w:ascii="Times New Roman" w:hAnsi="Times New Roman" w:cs="Times New Roman"/>
                <w:sz w:val="24"/>
                <w:szCs w:val="24"/>
              </w:rPr>
            </w:pPr>
            <w:r w:rsidRPr="00E05A8B">
              <w:rPr>
                <w:rFonts w:ascii="Times New Roman" w:hAnsi="Times New Roman" w:cs="Times New Roman"/>
                <w:sz w:val="24"/>
                <w:szCs w:val="24"/>
              </w:rPr>
              <w:lastRenderedPageBreak/>
              <w:t>Vizuális információ – Vizuális jelek a környezetünkben</w:t>
            </w:r>
          </w:p>
        </w:tc>
        <w:tc>
          <w:tcPr>
            <w:tcW w:w="1225" w:type="dxa"/>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12</w:t>
            </w:r>
          </w:p>
        </w:tc>
        <w:tc>
          <w:tcPr>
            <w:tcW w:w="832" w:type="dxa"/>
          </w:tcPr>
          <w:p w:rsidR="00ED7DBA" w:rsidRPr="00E05A8B" w:rsidRDefault="00C962F4">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32" w:type="dxa"/>
          </w:tcPr>
          <w:p w:rsidR="00ED7DBA" w:rsidRPr="00E05A8B" w:rsidRDefault="00C962F4">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ED7DBA" w:rsidRPr="00E05A8B" w:rsidTr="00ED7DBA">
        <w:trPr>
          <w:trHeight w:val="113"/>
        </w:trPr>
        <w:tc>
          <w:tcPr>
            <w:tcW w:w="6403" w:type="dxa"/>
            <w:vAlign w:val="center"/>
          </w:tcPr>
          <w:p w:rsidR="00ED7DBA" w:rsidRPr="00E05A8B" w:rsidRDefault="00ED7DBA">
            <w:pPr>
              <w:spacing w:after="0"/>
              <w:rPr>
                <w:rFonts w:ascii="Times New Roman" w:hAnsi="Times New Roman" w:cs="Times New Roman"/>
                <w:sz w:val="24"/>
                <w:szCs w:val="24"/>
              </w:rPr>
            </w:pPr>
            <w:r w:rsidRPr="00E05A8B">
              <w:rPr>
                <w:rFonts w:ascii="Times New Roman" w:hAnsi="Times New Roman" w:cs="Times New Roman"/>
                <w:sz w:val="24"/>
                <w:szCs w:val="24"/>
              </w:rPr>
              <w:t>Médiahasználat – Valós és virtuális információk</w:t>
            </w:r>
          </w:p>
        </w:tc>
        <w:tc>
          <w:tcPr>
            <w:tcW w:w="1225" w:type="dxa"/>
            <w:vAlign w:val="center"/>
          </w:tcPr>
          <w:p w:rsidR="00ED7DBA" w:rsidRPr="005B0746" w:rsidRDefault="00ED7DBA">
            <w:pPr>
              <w:spacing w:after="0"/>
              <w:jc w:val="center"/>
              <w:rPr>
                <w:rFonts w:ascii="Times New Roman" w:hAnsi="Times New Roman" w:cs="Times New Roman"/>
                <w:color w:val="FF0000"/>
                <w:sz w:val="24"/>
                <w:szCs w:val="24"/>
              </w:rPr>
            </w:pPr>
            <w:r w:rsidRPr="00E05A8B">
              <w:rPr>
                <w:rFonts w:ascii="Times New Roman" w:hAnsi="Times New Roman" w:cs="Times New Roman"/>
                <w:sz w:val="24"/>
                <w:szCs w:val="24"/>
              </w:rPr>
              <w:t>12</w:t>
            </w:r>
            <w:r>
              <w:rPr>
                <w:rFonts w:ascii="Times New Roman" w:hAnsi="Times New Roman" w:cs="Times New Roman"/>
                <w:color w:val="FF0000"/>
                <w:sz w:val="24"/>
                <w:szCs w:val="24"/>
              </w:rPr>
              <w:t>+3</w:t>
            </w:r>
          </w:p>
        </w:tc>
        <w:tc>
          <w:tcPr>
            <w:tcW w:w="832" w:type="dxa"/>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8</w:t>
            </w:r>
            <w:r>
              <w:rPr>
                <w:rFonts w:ascii="Times New Roman" w:hAnsi="Times New Roman" w:cs="Times New Roman"/>
                <w:color w:val="FF0000"/>
                <w:sz w:val="24"/>
                <w:szCs w:val="24"/>
              </w:rPr>
              <w:t>+2</w:t>
            </w:r>
          </w:p>
        </w:tc>
        <w:tc>
          <w:tcPr>
            <w:tcW w:w="832" w:type="dxa"/>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4</w:t>
            </w:r>
            <w:r>
              <w:rPr>
                <w:rFonts w:ascii="Times New Roman" w:hAnsi="Times New Roman" w:cs="Times New Roman"/>
                <w:color w:val="FF0000"/>
                <w:sz w:val="24"/>
                <w:szCs w:val="24"/>
              </w:rPr>
              <w:t>+1</w:t>
            </w:r>
          </w:p>
        </w:tc>
      </w:tr>
      <w:tr w:rsidR="00ED7DBA" w:rsidRPr="00E05A8B" w:rsidTr="00ED7DBA">
        <w:trPr>
          <w:trHeight w:val="113"/>
        </w:trPr>
        <w:tc>
          <w:tcPr>
            <w:tcW w:w="6403" w:type="dxa"/>
            <w:vAlign w:val="center"/>
          </w:tcPr>
          <w:p w:rsidR="00ED7DBA" w:rsidRPr="00E05A8B" w:rsidRDefault="00ED7DBA">
            <w:pPr>
              <w:spacing w:after="0"/>
              <w:rPr>
                <w:rFonts w:ascii="Times New Roman" w:hAnsi="Times New Roman" w:cs="Times New Roman"/>
                <w:sz w:val="24"/>
                <w:szCs w:val="24"/>
              </w:rPr>
            </w:pPr>
            <w:r w:rsidRPr="00E05A8B">
              <w:rPr>
                <w:rFonts w:ascii="Times New Roman" w:hAnsi="Times New Roman" w:cs="Times New Roman"/>
                <w:sz w:val="24"/>
                <w:szCs w:val="24"/>
              </w:rPr>
              <w:t>Álló- és mozgókép – Kép, hang, történet</w:t>
            </w:r>
          </w:p>
        </w:tc>
        <w:tc>
          <w:tcPr>
            <w:tcW w:w="1225" w:type="dxa"/>
            <w:vAlign w:val="center"/>
          </w:tcPr>
          <w:p w:rsidR="00ED7DBA" w:rsidRPr="005B0746" w:rsidRDefault="00ED7DBA">
            <w:pPr>
              <w:spacing w:after="0"/>
              <w:jc w:val="center"/>
              <w:rPr>
                <w:rFonts w:ascii="Times New Roman" w:hAnsi="Times New Roman" w:cs="Times New Roman"/>
                <w:color w:val="FF0000"/>
                <w:sz w:val="24"/>
                <w:szCs w:val="24"/>
              </w:rPr>
            </w:pPr>
            <w:r w:rsidRPr="00E05A8B">
              <w:rPr>
                <w:rFonts w:ascii="Times New Roman" w:hAnsi="Times New Roman" w:cs="Times New Roman"/>
                <w:sz w:val="24"/>
                <w:szCs w:val="24"/>
              </w:rPr>
              <w:t>10</w:t>
            </w:r>
            <w:r>
              <w:rPr>
                <w:rFonts w:ascii="Times New Roman" w:hAnsi="Times New Roman" w:cs="Times New Roman"/>
                <w:color w:val="FF0000"/>
                <w:sz w:val="24"/>
                <w:szCs w:val="24"/>
              </w:rPr>
              <w:t>+3</w:t>
            </w:r>
          </w:p>
        </w:tc>
        <w:tc>
          <w:tcPr>
            <w:tcW w:w="832" w:type="dxa"/>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6</w:t>
            </w:r>
            <w:r>
              <w:rPr>
                <w:rFonts w:ascii="Times New Roman" w:hAnsi="Times New Roman" w:cs="Times New Roman"/>
                <w:color w:val="FF0000"/>
                <w:sz w:val="24"/>
                <w:szCs w:val="24"/>
              </w:rPr>
              <w:t>+2</w:t>
            </w:r>
          </w:p>
        </w:tc>
        <w:tc>
          <w:tcPr>
            <w:tcW w:w="832" w:type="dxa"/>
          </w:tcPr>
          <w:p w:rsidR="00ED7DBA" w:rsidRPr="00C962F4" w:rsidRDefault="00C962F4">
            <w:pPr>
              <w:spacing w:after="0"/>
              <w:jc w:val="center"/>
              <w:rPr>
                <w:rFonts w:ascii="Times New Roman" w:hAnsi="Times New Roman" w:cs="Times New Roman"/>
                <w:color w:val="FF0000"/>
                <w:sz w:val="24"/>
                <w:szCs w:val="24"/>
              </w:rPr>
            </w:pPr>
            <w:r>
              <w:rPr>
                <w:rFonts w:ascii="Times New Roman" w:hAnsi="Times New Roman" w:cs="Times New Roman"/>
                <w:sz w:val="24"/>
                <w:szCs w:val="24"/>
              </w:rPr>
              <w:t>4</w:t>
            </w:r>
            <w:r>
              <w:rPr>
                <w:rFonts w:ascii="Times New Roman" w:hAnsi="Times New Roman" w:cs="Times New Roman"/>
                <w:color w:val="FF0000"/>
                <w:sz w:val="24"/>
                <w:szCs w:val="24"/>
              </w:rPr>
              <w:t>+1</w:t>
            </w:r>
          </w:p>
        </w:tc>
      </w:tr>
      <w:tr w:rsidR="00ED7DBA" w:rsidRPr="00E05A8B" w:rsidTr="00ED7DBA">
        <w:trPr>
          <w:trHeight w:val="113"/>
        </w:trPr>
        <w:tc>
          <w:tcPr>
            <w:tcW w:w="6403" w:type="dxa"/>
            <w:vAlign w:val="center"/>
          </w:tcPr>
          <w:p w:rsidR="00ED7DBA" w:rsidRPr="00E05A8B" w:rsidRDefault="00ED7DBA">
            <w:pPr>
              <w:spacing w:after="0"/>
              <w:rPr>
                <w:rFonts w:ascii="Times New Roman" w:hAnsi="Times New Roman" w:cs="Times New Roman"/>
                <w:sz w:val="24"/>
                <w:szCs w:val="24"/>
              </w:rPr>
            </w:pPr>
            <w:r w:rsidRPr="00E05A8B">
              <w:rPr>
                <w:rFonts w:ascii="Times New Roman" w:hAnsi="Times New Roman" w:cs="Times New Roman"/>
                <w:sz w:val="24"/>
                <w:szCs w:val="24"/>
              </w:rPr>
              <w:t>Természetes és mesterséges környezet – Valós és kitalált tárgyak</w:t>
            </w:r>
          </w:p>
        </w:tc>
        <w:tc>
          <w:tcPr>
            <w:tcW w:w="1225" w:type="dxa"/>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16</w:t>
            </w:r>
          </w:p>
        </w:tc>
        <w:tc>
          <w:tcPr>
            <w:tcW w:w="832" w:type="dxa"/>
          </w:tcPr>
          <w:p w:rsidR="00ED7DBA" w:rsidRPr="00E05A8B" w:rsidRDefault="002B3571">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832" w:type="dxa"/>
          </w:tcPr>
          <w:p w:rsidR="00ED7DBA" w:rsidRPr="00E05A8B" w:rsidRDefault="002B3571">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ED7DBA" w:rsidRPr="00E05A8B" w:rsidTr="00ED7DBA">
        <w:trPr>
          <w:trHeight w:val="113"/>
        </w:trPr>
        <w:tc>
          <w:tcPr>
            <w:tcW w:w="6403" w:type="dxa"/>
            <w:vAlign w:val="center"/>
          </w:tcPr>
          <w:p w:rsidR="00ED7DBA" w:rsidRPr="00E05A8B" w:rsidRDefault="00ED7DBA">
            <w:pPr>
              <w:spacing w:after="0"/>
              <w:rPr>
                <w:rFonts w:ascii="Times New Roman" w:hAnsi="Times New Roman" w:cs="Times New Roman"/>
                <w:sz w:val="24"/>
                <w:szCs w:val="24"/>
              </w:rPr>
            </w:pPr>
            <w:r w:rsidRPr="00E05A8B">
              <w:rPr>
                <w:rFonts w:ascii="Times New Roman" w:hAnsi="Times New Roman" w:cs="Times New Roman"/>
                <w:sz w:val="24"/>
                <w:szCs w:val="24"/>
              </w:rPr>
              <w:t>Természetes és mesterséges környezet – Közvetlen környezetünk</w:t>
            </w:r>
          </w:p>
        </w:tc>
        <w:tc>
          <w:tcPr>
            <w:tcW w:w="1225" w:type="dxa"/>
            <w:vAlign w:val="center"/>
          </w:tcPr>
          <w:p w:rsidR="00ED7DBA" w:rsidRPr="00E05A8B" w:rsidRDefault="00ED7DBA">
            <w:pPr>
              <w:spacing w:after="0"/>
              <w:jc w:val="center"/>
              <w:rPr>
                <w:rFonts w:ascii="Times New Roman" w:hAnsi="Times New Roman" w:cs="Times New Roman"/>
                <w:sz w:val="24"/>
                <w:szCs w:val="24"/>
              </w:rPr>
            </w:pPr>
            <w:r w:rsidRPr="00E05A8B">
              <w:rPr>
                <w:rFonts w:ascii="Times New Roman" w:hAnsi="Times New Roman" w:cs="Times New Roman"/>
                <w:sz w:val="24"/>
                <w:szCs w:val="24"/>
              </w:rPr>
              <w:t>16</w:t>
            </w:r>
          </w:p>
        </w:tc>
        <w:tc>
          <w:tcPr>
            <w:tcW w:w="832" w:type="dxa"/>
          </w:tcPr>
          <w:p w:rsidR="00ED7DBA" w:rsidRPr="00E05A8B" w:rsidRDefault="002B3571">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832" w:type="dxa"/>
          </w:tcPr>
          <w:p w:rsidR="00ED7DBA" w:rsidRPr="00E05A8B" w:rsidRDefault="002B3571">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ED7DBA" w:rsidRPr="00E05A8B" w:rsidTr="00ED7DBA">
        <w:trPr>
          <w:trHeight w:val="113"/>
        </w:trPr>
        <w:tc>
          <w:tcPr>
            <w:tcW w:w="6403" w:type="dxa"/>
            <w:vAlign w:val="center"/>
          </w:tcPr>
          <w:p w:rsidR="00ED7DBA" w:rsidRPr="00E05A8B" w:rsidRDefault="00ED7DBA">
            <w:pPr>
              <w:spacing w:after="0"/>
              <w:jc w:val="right"/>
              <w:rPr>
                <w:rFonts w:ascii="Times New Roman" w:hAnsi="Times New Roman" w:cs="Times New Roman"/>
                <w:b/>
                <w:sz w:val="24"/>
                <w:szCs w:val="24"/>
              </w:rPr>
            </w:pPr>
            <w:r w:rsidRPr="00E05A8B">
              <w:rPr>
                <w:rFonts w:ascii="Times New Roman" w:hAnsi="Times New Roman" w:cs="Times New Roman"/>
                <w:b/>
                <w:sz w:val="24"/>
                <w:szCs w:val="24"/>
              </w:rPr>
              <w:t>Összes óraszám:</w:t>
            </w:r>
          </w:p>
        </w:tc>
        <w:tc>
          <w:tcPr>
            <w:tcW w:w="1225" w:type="dxa"/>
            <w:vAlign w:val="center"/>
          </w:tcPr>
          <w:p w:rsidR="00ED7DBA" w:rsidRPr="005B0746" w:rsidRDefault="00ED7DBA">
            <w:pPr>
              <w:spacing w:after="0"/>
              <w:jc w:val="center"/>
              <w:rPr>
                <w:rFonts w:ascii="Times New Roman" w:hAnsi="Times New Roman" w:cs="Times New Roman"/>
                <w:color w:val="FF0000"/>
                <w:sz w:val="24"/>
                <w:szCs w:val="24"/>
              </w:rPr>
            </w:pPr>
            <w:r w:rsidRPr="00E05A8B">
              <w:rPr>
                <w:rFonts w:ascii="Times New Roman" w:hAnsi="Times New Roman" w:cs="Times New Roman"/>
                <w:sz w:val="24"/>
                <w:szCs w:val="24"/>
              </w:rPr>
              <w:t>102</w:t>
            </w:r>
            <w:r>
              <w:rPr>
                <w:rFonts w:ascii="Times New Roman" w:hAnsi="Times New Roman" w:cs="Times New Roman"/>
                <w:color w:val="FF0000"/>
                <w:sz w:val="24"/>
                <w:szCs w:val="24"/>
              </w:rPr>
              <w:t>+6</w:t>
            </w:r>
          </w:p>
        </w:tc>
        <w:tc>
          <w:tcPr>
            <w:tcW w:w="832" w:type="dxa"/>
          </w:tcPr>
          <w:p w:rsidR="00ED7DBA" w:rsidRPr="002B3571" w:rsidRDefault="002B3571">
            <w:pPr>
              <w:spacing w:after="0"/>
              <w:jc w:val="center"/>
              <w:rPr>
                <w:rFonts w:ascii="Times New Roman" w:hAnsi="Times New Roman" w:cs="Times New Roman"/>
                <w:color w:val="FF0000"/>
                <w:sz w:val="24"/>
                <w:szCs w:val="24"/>
              </w:rPr>
            </w:pPr>
            <w:r>
              <w:rPr>
                <w:rFonts w:ascii="Times New Roman" w:hAnsi="Times New Roman" w:cs="Times New Roman"/>
                <w:sz w:val="24"/>
                <w:szCs w:val="24"/>
              </w:rPr>
              <w:t>68</w:t>
            </w:r>
            <w:r>
              <w:rPr>
                <w:rFonts w:ascii="Times New Roman" w:hAnsi="Times New Roman" w:cs="Times New Roman"/>
                <w:color w:val="FF0000"/>
                <w:sz w:val="24"/>
                <w:szCs w:val="24"/>
              </w:rPr>
              <w:t>+4</w:t>
            </w:r>
          </w:p>
        </w:tc>
        <w:tc>
          <w:tcPr>
            <w:tcW w:w="832" w:type="dxa"/>
          </w:tcPr>
          <w:p w:rsidR="00ED7DBA" w:rsidRPr="002B3571" w:rsidRDefault="002B3571">
            <w:pPr>
              <w:spacing w:after="0"/>
              <w:jc w:val="center"/>
              <w:rPr>
                <w:rFonts w:ascii="Times New Roman" w:hAnsi="Times New Roman" w:cs="Times New Roman"/>
                <w:color w:val="FF0000"/>
                <w:sz w:val="24"/>
                <w:szCs w:val="24"/>
              </w:rPr>
            </w:pPr>
            <w:r>
              <w:rPr>
                <w:rFonts w:ascii="Times New Roman" w:hAnsi="Times New Roman" w:cs="Times New Roman"/>
                <w:sz w:val="24"/>
                <w:szCs w:val="24"/>
              </w:rPr>
              <w:t>34</w:t>
            </w:r>
            <w:r>
              <w:rPr>
                <w:rFonts w:ascii="Times New Roman" w:hAnsi="Times New Roman" w:cs="Times New Roman"/>
                <w:color w:val="FF0000"/>
                <w:sz w:val="24"/>
                <w:szCs w:val="24"/>
              </w:rPr>
              <w:t>+2</w:t>
            </w:r>
          </w:p>
        </w:tc>
      </w:tr>
    </w:tbl>
    <w:p w:rsidR="0096316E" w:rsidRPr="00E05A8B" w:rsidRDefault="00255DAF">
      <w:pPr>
        <w:spacing w:before="480" w:after="0"/>
        <w:ind w:left="1066" w:hanging="1066"/>
        <w:rPr>
          <w:rFonts w:ascii="Times New Roman" w:eastAsia="Cambria" w:hAnsi="Times New Roman" w:cs="Times New Roman"/>
          <w:b/>
          <w:sz w:val="24"/>
          <w:szCs w:val="24"/>
        </w:rPr>
      </w:pPr>
      <w:r w:rsidRPr="00E05A8B">
        <w:rPr>
          <w:rFonts w:ascii="Times New Roman" w:eastAsia="Cambria" w:hAnsi="Times New Roman" w:cs="Times New Roman"/>
          <w:b/>
          <w:sz w:val="24"/>
          <w:szCs w:val="24"/>
        </w:rPr>
        <w:t>Témakör: Síkbeli és térbeli alkotások – Mese, fantázia, képzelet, személyes élmények</w:t>
      </w:r>
    </w:p>
    <w:p w:rsidR="0096316E" w:rsidRPr="00E05A8B" w:rsidRDefault="00255DAF">
      <w:pPr>
        <w:rPr>
          <w:rFonts w:ascii="Times New Roman" w:eastAsia="Cambria" w:hAnsi="Times New Roman" w:cs="Times New Roman"/>
          <w:sz w:val="24"/>
          <w:szCs w:val="24"/>
        </w:rPr>
      </w:pPr>
      <w:r w:rsidRPr="00E05A8B">
        <w:rPr>
          <w:rFonts w:ascii="Times New Roman" w:eastAsia="Cambria" w:hAnsi="Times New Roman" w:cs="Times New Roman"/>
          <w:b/>
          <w:sz w:val="24"/>
          <w:szCs w:val="24"/>
        </w:rPr>
        <w:t>Javasolt óraszám: 36 óra</w:t>
      </w:r>
    </w:p>
    <w:p w:rsidR="0096316E" w:rsidRPr="00E05A8B" w:rsidRDefault="00255DAF">
      <w:pPr>
        <w:spacing w:after="0" w:line="240" w:lineRule="auto"/>
        <w:rPr>
          <w:rFonts w:ascii="Times New Roman" w:eastAsia="Times New Roman" w:hAnsi="Times New Roman" w:cs="Times New Roman"/>
          <w:b/>
          <w:sz w:val="24"/>
          <w:szCs w:val="24"/>
        </w:rPr>
      </w:pPr>
      <w:r w:rsidRPr="00E05A8B">
        <w:rPr>
          <w:rFonts w:ascii="Times New Roman" w:eastAsia="Cambria" w:hAnsi="Times New Roman" w:cs="Times New Roman"/>
          <w:b/>
          <w:sz w:val="24"/>
          <w:szCs w:val="24"/>
        </w:rPr>
        <w:t>Tanulási eredmények</w:t>
      </w:r>
    </w:p>
    <w:p w:rsidR="0096316E" w:rsidRPr="00E05A8B" w:rsidRDefault="00255DAF">
      <w:pPr>
        <w:spacing w:after="0" w:line="240" w:lineRule="auto"/>
        <w:rPr>
          <w:rFonts w:ascii="Times New Roman" w:hAnsi="Times New Roman" w:cs="Times New Roman"/>
          <w:b/>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élmények, elképzelt vagy hallott történetek, szövegek részleteit különböző vizuális eszközökkel egyszerűen megjeleníti: rajzol, fest, nyomtat, fotóz, formáz, épít;</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korábban átélt eseményeket, tapasztalatokat, élményeket különböző vizuális eszközökkel, élményszerűen megjelenít: rajzol, fest, nyomtat, formáz, épít, fotóz és magyarázza azt;</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rövid szövegekhez, egyéb tananyagtartalmakhoz síkbeli és térbeli vizuális illusztrációt készít különböző vizuális eszközökkel: rajzol, fest, nyomtat, fotóz, formáz, épít és a képet, tárgyat szövegesen értelmezi;</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saját és társai vizuális munkáit szövegesen értelmezi, kiegészíti, magyarázza;</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saját munkákat, képeket, műalkotásokat, mozgóképi részleteket szereplők karaktere, szín-, fényhatás, kompozíció, kifejezőerő szempontjából szövegesen elemez, összehasonlít;</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képek, műalkotások, mozgóképi közlések megtekintése után önállóan megfogalmazza és indokolja tetszésítéletét;</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valós vagy digitális játékélményeit vizuálisan és dramatikusan feldolgozza: rajzol, fest, formáz, nyomtat, eljátszik, elmesél;</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 xml:space="preserve">saját történetet alkot, és azt vizuális eszközökkel is tetszőlegesen megjeleníti. </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egyszerű eszközökkel és anyagokból elképzelt teret rendez, alakít, egyszerű makettet készít egyénileg vagy csoportmunkában, és az elképzelést szövegesen is bemutatja, magyarázza;</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elképzelt történeteket, irodalmi alkotásokat bemutat, dramatizál, ehhez egyszerű eszközöket: bábot, teret/díszletet, kelléket, egyszerű jelmezt készít csoportmunkában, és élményeit szövegesen megfogalmazza;</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saját és mások érzelmeit, hangulatait segítséggel megfogalmazza és egyszerű dramatikus eszközökkel eljátssza, vizuális eszközökkel megjeleníti;</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azonosítja a nonverbális kommunikáció eszközeit: mimika, gesztus, ezzel kapcsolatos tapasztalatait közlési és kifejezési helyzetekben használja;</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időbeli történéseket egyszerű vizuális eszközökkel, segítséggel megjelenít;</w:t>
      </w:r>
    </w:p>
    <w:p w:rsidR="0096316E" w:rsidRPr="00E05A8B" w:rsidRDefault="00255DAF">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lastRenderedPageBreak/>
        <w:t>adott álló- vagy mozgóképi megjelenéseket egyéni elképzelés szerint átértelmez.</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Változatos mesés térben játszódó magyar népmese (pl. Zöld Péter) különleges helyszínének személyes vizuális megjelenítése különböző nézőpontok használatával, jellemző szereplők papírból kivágott figuráinak elhelyezése saját alkotott térben (térábrázolási-, emberábrázolási-, kifejező-, komponáló képesség fejlesztése Szemléltetésre ajánlott képanyag: Hyeronymus Bosch: Zenészek pokla, Szinyei Merse Pál: Majális, Csontváry K. T.: Nagy Taormina, magyar népi építészet jellemző példáinak (parasztház, fa harangláb, székelykapu stb.) fotói</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Saját kitalált történet elmesélése, a történet inspirálta elképzelt terekről, egyszerű anyagok (pl. használt csomagolóanyag, természetben talált termények és termések, talált tárgyak) felhasználásával installáció készítése, díszletszerű tér berendezése a személyes élmények bemutatása, kifejezése céljából, csoportmunkában is (térábrázolás- és tér rendezés képességeinek fejlesztése, kifejező képesség fejlesztése) Szemléltetésre ajánlott filmanyag: Kemény Henrik: Vitéz László</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Tanult mesék, mondák vagy zeneművek valós vagy kitalált szereplőinek (pl. lovag, Mátyás király, molnárlegény, komámasszony, "árgyélus kismadár", Hüvelyk Matyi) megformálása síkban vagy térben (pl. festmény, kollázs, papírmasé maszk, újrahasznosítható anyagokokból báb), a szereplők illusztratív bemutatása vagy dramatikus feldolgozása érdekében csoportmunkában is (Emberábrázolás, differenciált arc- és kézábrázolás fejlesztése) </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Mesék, gyermekirodalmi alkotások (pl. Magyar népmesék, Vuk, Pinokkió) és azok filmes vagy színházi adaptációinak összehasonlítása, feldolgozása. Az olvasott szöveghez és a vetített adaptációhoz kapcsolódó élmények megjelenítése és vizuális feldolgozása különböző eszközökkel  (pl. rajz, festés, montázs)</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Korábban megismert és feldolgozott szövegekhez, zeneművekhez (pl. gyermekregény, tananyagrészlet, népdal, mondóka) illusztráció készítése különböző vizuális eszközökkel síkban és térben (pl. rajz, festés, fotó, plasztika) a munkák szöveges értelmezésével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Saját irodalmi és filmes élményekből származó szereplők jellemzőinek, érzelmeinek, karakterének (pl. gesztusok, viselkedés, öltözék, személyes tárgyak) megfigyelése és feldolgozása különböző játékos (pl. dramatikus, vizuális) feladatokban a karakter és a jellemzők tudatosítása érdekében, és a tapasztalatok közös megbeszélésével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Magyar népmesék, népballadák illusztratív megjelenítése jellegzetes magyar népviseleti elemek megfigyeléseinek felhasználásával</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Adott álló- vagy mozgóképi megjelenések (pl. festmény: Csók István : Szénagyűjtők, grafika: M. C. Escher Mozaik, emberábrázolást nem tartalmazó részlete, fotó, képregény, társak munkái) egyéni elképzelés szerinti átértelmezése (pl. más napszakban, más évszakban, más helyszínen, más szereplőkkel, más hangulati elemekkel, színátírással)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Élmények, elképzelt vagy hallott történetek, (pl. álmok, családi események, osztálykirándulás, szüret) részleteinek megjelenítése különböző vizuális eszközökkel (pl. grafika, festmény, nyomat, fotó), és kreatív történetalkotás az elkészült vizuális munkák segítségével (pl. nyitva hagyott történet befejezése, átírása) Szemléltetésre ajánlott képanyag: Marc Chagall festményei, Vankóné Dudás Juli hagyományos népi életmódot bemutató festményei</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Karakteres fekete fehér művészfotók megfigyelése alapján a látott személyre vonatkozó információk, jellemzők megfogalmazása játékos, találgatásra alapuló formában (pl. életkor, foglalkozás, kedvenc étel, fontos tárgy) Az élmények vizuális megjelenítése (pl. portrérajz, fotómanipuláció, kollázs) a legfontosabb jellemzők (pl. külső-belső tulajdonság, öltözet, attribútum) minél pontosabb bemutatása érdekében Szemléltetésre ajánlott képanyag: Kunkovács László: Pásztoremberek, Robert Capa fotói</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Saját és mások munkáinak, képeknek, vizuális alkotások szereplőinek szín-, fényhatás, kompozíció, kifejezőerő szerinti szöveges elemzése, összehasonlítása, a következtetések szöveges megfogalmazásával és megvitatásával (befogadói és szövegalkotási képességek fejlesztése)</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Játékélmények játékos vizuális és dramatikus feldolgozása (pl. digitális játék síkbeli vagy térbeli társasjátékká alakítása, szabályrendszerek kidolgozása és átdolgozása)</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Saját személyes történetek bemutatása érdekében valós hely, helyszín (pl. nagyszülők nyaralója, a település parkja, tópart, erdő, vegyesbolt, uszoda) megjelenítése különböző vizuális eszközökkel síkban és térben (pl. kollázs, vegyes technika, kréta, nyomat, mintázás, makett)</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Grafikai felületet gazdagon tartalmazó grafika mintakincsének megfigyelése (pl. Van Gogh tollrajzai, Gyulai Líviusz grafikái), a tapasztalatok alapján rajzolt gyűjtemény készítése egyénileg, vagy csoportban. A gyűjtött minták felhasználása saját célú képalkotásban egyénileg vagy csoportmunkában</w:t>
      </w:r>
      <w:r w:rsidR="00553968" w:rsidRPr="00E05A8B">
        <w:rPr>
          <w:rFonts w:ascii="Times New Roman" w:hAnsi="Times New Roman" w:cs="Times New Roman"/>
          <w:sz w:val="24"/>
          <w:szCs w:val="24"/>
        </w:rPr>
        <w: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rPr>
          <w:rFonts w:ascii="Times New Roman" w:hAnsi="Times New Roman" w:cs="Times New Roman"/>
          <w:sz w:val="24"/>
          <w:szCs w:val="24"/>
        </w:rPr>
      </w:pPr>
      <w:r w:rsidRPr="00E05A8B">
        <w:rPr>
          <w:rFonts w:ascii="Times New Roman" w:hAnsi="Times New Roman" w:cs="Times New Roman"/>
          <w:sz w:val="24"/>
          <w:szCs w:val="24"/>
        </w:rPr>
        <w:t xml:space="preserve">figurális alkotás, portré, képmező, kompozíció, karakter, hangulat, kollázs, montázs, képregény, fikció, lényegkiemelés, karakter, gesztus, személyiségjegy, színhangulat, népviselet, parasztház, tornác, székelykapu, </w:t>
      </w:r>
    </w:p>
    <w:p w:rsidR="0096316E" w:rsidRPr="00E05A8B" w:rsidRDefault="00255DAF">
      <w:pPr>
        <w:spacing w:before="480" w:after="0"/>
        <w:ind w:left="1066" w:hanging="1066"/>
        <w:rPr>
          <w:rFonts w:ascii="Times New Roman" w:eastAsia="Cambria" w:hAnsi="Times New Roman" w:cs="Times New Roman"/>
          <w:b/>
          <w:sz w:val="24"/>
          <w:szCs w:val="24"/>
        </w:rPr>
      </w:pPr>
      <w:r w:rsidRPr="00E05A8B">
        <w:rPr>
          <w:rFonts w:ascii="Times New Roman" w:eastAsia="Cambria" w:hAnsi="Times New Roman" w:cs="Times New Roman"/>
          <w:b/>
          <w:sz w:val="24"/>
          <w:szCs w:val="24"/>
        </w:rPr>
        <w:t>Témakör: Vizuális információ – Vizuális jelek a környezetünkben</w:t>
      </w:r>
    </w:p>
    <w:p w:rsidR="0096316E" w:rsidRPr="00E05A8B" w:rsidRDefault="00255DAF">
      <w:pPr>
        <w:spacing w:after="120"/>
        <w:rPr>
          <w:rFonts w:ascii="Times New Roman" w:eastAsia="Cambria" w:hAnsi="Times New Roman" w:cs="Times New Roman"/>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12 óra</w:t>
      </w:r>
    </w:p>
    <w:p w:rsidR="0096316E" w:rsidRPr="00E05A8B" w:rsidRDefault="00255DAF">
      <w:pPr>
        <w:spacing w:after="0" w:line="240" w:lineRule="auto"/>
        <w:rPr>
          <w:rFonts w:ascii="Times New Roman" w:eastAsia="Times New Roman" w:hAnsi="Times New Roman" w:cs="Times New Roman"/>
          <w:b/>
          <w:sz w:val="24"/>
          <w:szCs w:val="24"/>
        </w:rPr>
      </w:pPr>
      <w:r w:rsidRPr="00E05A8B">
        <w:rPr>
          <w:rFonts w:ascii="Times New Roman" w:eastAsia="Times New Roman" w:hAnsi="Times New Roman" w:cs="Times New Roman"/>
          <w:b/>
          <w:sz w:val="24"/>
          <w:szCs w:val="24"/>
        </w:rPr>
        <w:t>Tanulási eredmények</w:t>
      </w:r>
    </w:p>
    <w:p w:rsidR="0096316E" w:rsidRPr="00E05A8B" w:rsidRDefault="00255DAF">
      <w:pPr>
        <w:spacing w:after="0"/>
        <w:rPr>
          <w:rFonts w:ascii="Times New Roman" w:hAnsi="Times New Roman" w:cs="Times New Roman"/>
          <w:b/>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 tanulás során szerzett tapasztalatait, saját céljait, gondolatait vizuális megjelenítés segítségével magyarázza, illusztrálja egyénileg és csoportmunkában;</w:t>
      </w:r>
    </w:p>
    <w:p w:rsidR="0096316E" w:rsidRPr="00E05A8B" w:rsidRDefault="00255DAF">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tájékoztatást, meggyőzést, figyelemfelkeltést szolgáló, célzottan kommunikációs szándékú vizuális közléseket segítséggel értelmez;</w:t>
      </w:r>
    </w:p>
    <w:p w:rsidR="0096316E" w:rsidRPr="00E05A8B" w:rsidRDefault="00255DAF">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egyszerű, mindennapok során használt jeleket felismer;</w:t>
      </w:r>
    </w:p>
    <w:p w:rsidR="0096316E" w:rsidRPr="00E05A8B" w:rsidRDefault="00255DAF">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pontosan ismeri államcímerünk és nemzeti zászlónk felépítését, összetevőit, színeit;</w:t>
      </w:r>
    </w:p>
    <w:p w:rsidR="0096316E" w:rsidRPr="00E05A8B" w:rsidRDefault="00255DAF">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adott cél érdekében egyszerű vizuális kommunikációt szolgáló megjelenéseket – jel, meghívó, plakát – készít egyénileg vagy csoportmunkában;</w:t>
      </w:r>
    </w:p>
    <w:p w:rsidR="0096316E" w:rsidRPr="00E05A8B" w:rsidRDefault="00255DAF">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saját kommunikációs célból egyszerű térbeli tájékozódást segítő ábrát – alaprajz, térkép – készít.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Egyszerű, mindennapok során használt jelek (pl. közlekedési jelek, útjelzés, piktogram, zenei kotta), kommunikációs szándékú vizuális közlések (pl. szórólap, </w:t>
      </w:r>
      <w:r w:rsidRPr="00E05A8B">
        <w:rPr>
          <w:rFonts w:ascii="Times New Roman" w:hAnsi="Times New Roman" w:cs="Times New Roman"/>
          <w:sz w:val="24"/>
          <w:szCs w:val="24"/>
        </w:rPr>
        <w:lastRenderedPageBreak/>
        <w:t>óriásplakát, reklámanyag) felismerése, megfigyelése, azonosítása és elemzése tanári segítséggel A tapasztalatok felhasználása játékos feladatokban</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Egy valós vagy képzeletbeli tárgy vagy jelenség (pl. bűvös kocka, Gábor Áron rézágyúja, János vitéz kardja, ünnepkörök, napfogyatkozás, Kis Hableány emberré válása) számára plakát, szórólap tervezése, kivitelezése a kép és szöveg együttes alkalmazásával, a figyelem és érdeklődés felkeltése céljából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Valós, mindennapi iskolai kommunikációs helyzetek érdekében a legfontosabb kommunikációs célt (pl. figyelem felkeltése, tájékoztatás, felhívás) érvényesítő síkbeli vagy térbeli vizuális megjelenés (pl. plakát, cégér, installáció) tervezése egyénileg és csoportmunkában is</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 környezetünkben észlelhető változások (pl. nyári zápor, olvadás, penészedés), folyamatok (pl. palacsintasütés, építkezés), mozgások (pl. kerékpár, óra) vizuális megfigyelése, értelmezése és a tapasztalatok és információk vizuális megjelenítése (pl. fotósorozat, film, rajzsorozat, folyamatábra) a változás vagy folyamat időbeliségének hangsúlyozásával, csoportmunkában is</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Valós vagy képzeletbeli utazás folyamatának, útvonalának, történéseinek képes és szöveges bemutatása (pl. Rumini térképe, P</w:t>
      </w:r>
      <w:r w:rsidR="00C230A2" w:rsidRPr="00E05A8B">
        <w:rPr>
          <w:rFonts w:ascii="Times New Roman" w:hAnsi="Times New Roman" w:cs="Times New Roman"/>
          <w:sz w:val="24"/>
          <w:szCs w:val="24"/>
        </w:rPr>
        <w:t>h</w:t>
      </w:r>
      <w:r w:rsidRPr="00E05A8B">
        <w:rPr>
          <w:rFonts w:ascii="Times New Roman" w:hAnsi="Times New Roman" w:cs="Times New Roman"/>
          <w:sz w:val="24"/>
          <w:szCs w:val="24"/>
        </w:rPr>
        <w:t>. Fogg úr 80 napos útinaplója, egy sarkkutató forgatókönyve, útifilm az osztálykirándulásról), különböző cél (pl. tájékoztatás, dokumentálás, szórakoztatás) hangsúlyozásával</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Magyar mesékben, mondákban szereplő uralkodók címereinek, zászlóinak gyűjtése és a gyűjtemény bemutatása tabló, vagy prezentáció formájában. A gyűjtemény rajzos adatainak felhasználása kifejező jellegű képalkotásban</w:t>
      </w:r>
      <w:r w:rsidR="00553968" w:rsidRPr="00E05A8B">
        <w:rPr>
          <w:rFonts w:ascii="Times New Roman" w:hAnsi="Times New Roman" w:cs="Times New Roman"/>
          <w:sz w:val="24"/>
          <w:szCs w:val="24"/>
        </w:rPr>
        <w:t>.</w:t>
      </w:r>
    </w:p>
    <w:p w:rsidR="0096316E" w:rsidRPr="00E05A8B" w:rsidRDefault="0096316E">
      <w:pPr>
        <w:pBdr>
          <w:top w:val="nil"/>
          <w:left w:val="nil"/>
          <w:bottom w:val="nil"/>
          <w:right w:val="nil"/>
          <w:between w:val="nil"/>
        </w:pBdr>
        <w:spacing w:after="120" w:line="259" w:lineRule="auto"/>
        <w:ind w:left="720"/>
        <w:jc w:val="both"/>
        <w:rPr>
          <w:rFonts w:ascii="Times New Roman" w:hAnsi="Times New Roman" w:cs="Times New Roman"/>
          <w:sz w:val="24"/>
          <w:szCs w:val="24"/>
        </w:rPr>
      </w:pP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rPr>
          <w:rFonts w:ascii="Times New Roman" w:eastAsia="Times New Roman" w:hAnsi="Times New Roman" w:cs="Times New Roman"/>
          <w:sz w:val="24"/>
          <w:szCs w:val="24"/>
        </w:rPr>
      </w:pPr>
      <w:r w:rsidRPr="00E05A8B">
        <w:rPr>
          <w:rFonts w:ascii="Times New Roman" w:hAnsi="Times New Roman" w:cs="Times New Roman"/>
          <w:sz w:val="24"/>
          <w:szCs w:val="24"/>
        </w:rPr>
        <w:t>vizuális kommunikáció, befolyásolás, meggyőzés, figyelemfelkeltés, piktogram, térkép, plakát, idő, címer</w:t>
      </w:r>
      <w:r w:rsidRPr="00E05A8B">
        <w:rPr>
          <w:rFonts w:ascii="Times New Roman" w:eastAsia="Times New Roman" w:hAnsi="Times New Roman" w:cs="Times New Roman"/>
          <w:sz w:val="24"/>
          <w:szCs w:val="24"/>
        </w:rPr>
        <w:t xml:space="preserve"> </w:t>
      </w:r>
    </w:p>
    <w:p w:rsidR="0096316E" w:rsidRPr="00E05A8B" w:rsidRDefault="00255DAF">
      <w:pPr>
        <w:spacing w:before="480" w:after="0"/>
        <w:rPr>
          <w:rFonts w:ascii="Times New Roman" w:hAnsi="Times New Roman" w:cs="Times New Roman"/>
          <w:sz w:val="24"/>
          <w:szCs w:val="24"/>
        </w:rPr>
      </w:pPr>
      <w:r w:rsidRPr="00E05A8B">
        <w:rPr>
          <w:rFonts w:ascii="Times New Roman" w:eastAsia="Cambria" w:hAnsi="Times New Roman" w:cs="Times New Roman"/>
          <w:b/>
          <w:sz w:val="24"/>
          <w:szCs w:val="24"/>
        </w:rPr>
        <w:t xml:space="preserve">Témakör: Médiahasználat – Valós és virtuális információk </w:t>
      </w:r>
    </w:p>
    <w:p w:rsidR="0096316E" w:rsidRPr="005B0746" w:rsidRDefault="00255DAF">
      <w:pPr>
        <w:spacing w:after="120"/>
        <w:rPr>
          <w:rFonts w:ascii="Times New Roman" w:eastAsia="Cambria" w:hAnsi="Times New Roman" w:cs="Times New Roman"/>
          <w:color w:val="FF0000"/>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12 óra</w:t>
      </w:r>
      <w:r w:rsidR="005B0746">
        <w:rPr>
          <w:rFonts w:ascii="Times New Roman" w:eastAsia="Cambria" w:hAnsi="Times New Roman" w:cs="Times New Roman"/>
          <w:b/>
          <w:color w:val="FF0000"/>
          <w:sz w:val="24"/>
          <w:szCs w:val="24"/>
        </w:rPr>
        <w:t>+3</w:t>
      </w:r>
    </w:p>
    <w:p w:rsidR="0096316E" w:rsidRPr="00E05A8B" w:rsidRDefault="00255DAF">
      <w:pPr>
        <w:spacing w:after="0" w:line="240" w:lineRule="auto"/>
        <w:rPr>
          <w:rFonts w:ascii="Times New Roman" w:eastAsia="Times New Roman" w:hAnsi="Times New Roman" w:cs="Times New Roman"/>
          <w:b/>
          <w:sz w:val="24"/>
          <w:szCs w:val="24"/>
        </w:rPr>
      </w:pPr>
      <w:r w:rsidRPr="00E05A8B">
        <w:rPr>
          <w:rFonts w:ascii="Times New Roman" w:eastAsia="Times New Roman" w:hAnsi="Times New Roman" w:cs="Times New Roman"/>
          <w:b/>
          <w:sz w:val="24"/>
          <w:szCs w:val="24"/>
        </w:rPr>
        <w:t>Tanulási eredmények</w:t>
      </w:r>
    </w:p>
    <w:p w:rsidR="0096316E" w:rsidRPr="00E05A8B" w:rsidRDefault="00255DAF">
      <w:pPr>
        <w:rPr>
          <w:rFonts w:ascii="Times New Roman" w:hAnsi="Times New Roman" w:cs="Times New Roman"/>
          <w:b/>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képek, műalkotások, mozgóképi közlések megtekintése után adott szempontok szerint következtetést fogalmaz meg, megállapításait társaival is megvitatja;</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valós vagy digitális játékélményeit vizuálisan és dramatikusan feldolgozza: rajzol, fest, formáz, nyomtat, eljátszik, elmesél;</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 vizuális nyelv elemeinek értelmezésével és használatával kísérletezik;</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rövid mozgóképi közléseket segítséggel elemez, a vizuális kifejezőeszközök használatának tudatosítása érdekében;</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tájékoztatást, meggyőzést, figyelemfelkeltést szolgáló, célzottan kommunikációs szándékú vizuális közléseket segítséggel értelmez;</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azonosítja a gyerekeknek szóló, vagy fogyasztásra ösztönző, célzottan kommunikációs szándékú vizuális közléseket;</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adott cél érdekében fotót vagy rövid mozgóképet készít;</w:t>
      </w:r>
    </w:p>
    <w:p w:rsidR="0096316E" w:rsidRPr="00E05A8B" w:rsidRDefault="00255DAF">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lastRenderedPageBreak/>
        <w:t>adott álló- vagy mozgóképi megjelenéseket egyéni elképzelés szerint átértelmez.</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Kisgyerekeknek szóló mozgóképi közlések (pl. tv reklám, gyermekműsor) üzenetének elemzése (pl. a kommunikációs célt szolgáló legfontosabb eszközök és az elért hatás) tanári segítséggel és a tapasztalatok felhasználása játékos feladatokban (pl. félelmetes-megnyugtató hangok gyűjtése, változatok újrajátszása)</w:t>
      </w:r>
      <w:r w:rsidR="00553968"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Fogyasztásra ösztönző különböző reklámanyagok (pl. szórólap, óriásplakát, reklámújság, tv reklám) elemzése tanári segítséggel és a vizuális megjelenés áttervezése játékos feladatokban (pl. kommunikációs hatást erősítő vagy módosító céllal)</w:t>
      </w:r>
      <w:r w:rsidR="00553968" w:rsidRPr="00E05A8B">
        <w:rPr>
          <w:rFonts w:ascii="Times New Roman" w:hAnsi="Times New Roman" w:cs="Times New Roman"/>
          <w:sz w:val="24"/>
          <w:szCs w:val="24"/>
        </w:rPr>
        <w:t>.</w:t>
      </w:r>
    </w:p>
    <w:p w:rsidR="0096316E"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A saját médiahasználati szokások (pl. internet, televízió, rádió, mobiltelefon, könyv, videojáték) tanulmányozása különböző szempontok (pl. időtartam, tartalom, gyakoriság, résztvevők) alapján, és azok vizuális szemléltetése (pl. képes napirend, napló, fotósorozat). A tapasztalatok közös, reflektív megbeszélése, különös tekintettel a biztonságos médiahasználat szabályaira</w:t>
      </w:r>
      <w:r w:rsidR="00357200" w:rsidRPr="00E05A8B">
        <w:rPr>
          <w:rFonts w:ascii="Times New Roman" w:hAnsi="Times New Roman" w:cs="Times New Roman"/>
          <w:sz w:val="24"/>
          <w:szCs w:val="24"/>
        </w:rPr>
        <w:t>.</w:t>
      </w:r>
    </w:p>
    <w:p w:rsidR="005B0746" w:rsidRPr="005B0746" w:rsidRDefault="005B0746" w:rsidP="005B0746">
      <w:pPr>
        <w:numPr>
          <w:ilvl w:val="0"/>
          <w:numId w:val="12"/>
        </w:numPr>
        <w:pBdr>
          <w:top w:val="nil"/>
          <w:left w:val="nil"/>
          <w:bottom w:val="nil"/>
          <w:right w:val="nil"/>
          <w:between w:val="nil"/>
        </w:pBdr>
        <w:spacing w:after="120" w:line="259" w:lineRule="auto"/>
        <w:jc w:val="both"/>
        <w:rPr>
          <w:rFonts w:ascii="Times New Roman" w:hAnsi="Times New Roman" w:cs="Times New Roman"/>
          <w:color w:val="FF0000"/>
          <w:sz w:val="24"/>
          <w:szCs w:val="24"/>
        </w:rPr>
      </w:pPr>
      <w:r w:rsidRPr="005B0746">
        <w:rPr>
          <w:rFonts w:ascii="Times New Roman" w:hAnsi="Times New Roman" w:cs="Times New Roman"/>
          <w:color w:val="FF0000"/>
          <w:sz w:val="24"/>
          <w:szCs w:val="24"/>
        </w:rPr>
        <w:t>A nádassal szegélyezett tavak, folyók, holtágak, kubikok,…</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pacing w:before="100" w:after="100" w:line="240" w:lineRule="auto"/>
        <w:rPr>
          <w:rFonts w:ascii="Times New Roman" w:hAnsi="Times New Roman" w:cs="Times New Roman"/>
          <w:sz w:val="24"/>
          <w:szCs w:val="24"/>
        </w:rPr>
      </w:pPr>
      <w:r w:rsidRPr="00E05A8B">
        <w:rPr>
          <w:rFonts w:ascii="Times New Roman" w:hAnsi="Times New Roman" w:cs="Times New Roman"/>
          <w:sz w:val="24"/>
          <w:szCs w:val="24"/>
        </w:rPr>
        <w:t>média, reklám, televíziós műsortípus, televíziós sorozat, ismeretterjesztő műsor</w:t>
      </w:r>
    </w:p>
    <w:p w:rsidR="0096316E" w:rsidRPr="00E05A8B" w:rsidRDefault="00255DAF">
      <w:pPr>
        <w:spacing w:before="480" w:after="0"/>
        <w:rPr>
          <w:rFonts w:ascii="Times New Roman" w:hAnsi="Times New Roman" w:cs="Times New Roman"/>
          <w:sz w:val="24"/>
          <w:szCs w:val="24"/>
        </w:rPr>
      </w:pPr>
      <w:r w:rsidRPr="00E05A8B">
        <w:rPr>
          <w:rFonts w:ascii="Times New Roman" w:eastAsia="Cambria" w:hAnsi="Times New Roman" w:cs="Times New Roman"/>
          <w:b/>
          <w:sz w:val="24"/>
          <w:szCs w:val="24"/>
        </w:rPr>
        <w:t>Témakör: Álló- és mozgókép – Kép, hang, történet</w:t>
      </w:r>
    </w:p>
    <w:p w:rsidR="0096316E" w:rsidRPr="005B0746" w:rsidRDefault="00255DAF">
      <w:pPr>
        <w:spacing w:after="120"/>
        <w:rPr>
          <w:rFonts w:ascii="Times New Roman" w:eastAsia="Cambria" w:hAnsi="Times New Roman" w:cs="Times New Roman"/>
          <w:color w:val="FF0000"/>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10 óra</w:t>
      </w:r>
      <w:r w:rsidR="005B0746">
        <w:rPr>
          <w:rFonts w:ascii="Times New Roman" w:eastAsia="Cambria" w:hAnsi="Times New Roman" w:cs="Times New Roman"/>
          <w:b/>
          <w:color w:val="FF0000"/>
          <w:sz w:val="24"/>
          <w:szCs w:val="24"/>
        </w:rPr>
        <w:t>+3</w:t>
      </w:r>
    </w:p>
    <w:p w:rsidR="0096316E" w:rsidRPr="00E05A8B" w:rsidRDefault="00255DAF">
      <w:pPr>
        <w:spacing w:after="0" w:line="240" w:lineRule="auto"/>
        <w:rPr>
          <w:rFonts w:ascii="Times New Roman" w:eastAsia="Times New Roman" w:hAnsi="Times New Roman" w:cs="Times New Roman"/>
          <w:b/>
          <w:sz w:val="24"/>
          <w:szCs w:val="24"/>
        </w:rPr>
      </w:pPr>
      <w:r w:rsidRPr="00E05A8B">
        <w:rPr>
          <w:rFonts w:ascii="Times New Roman" w:eastAsia="Times New Roman" w:hAnsi="Times New Roman" w:cs="Times New Roman"/>
          <w:b/>
          <w:sz w:val="24"/>
          <w:szCs w:val="24"/>
        </w:rPr>
        <w:t>Tanulási eredmények</w:t>
      </w:r>
    </w:p>
    <w:p w:rsidR="0096316E" w:rsidRPr="00E05A8B" w:rsidRDefault="00255DAF">
      <w:pPr>
        <w:spacing w:after="0"/>
        <w:rPr>
          <w:rFonts w:ascii="Times New Roman" w:hAnsi="Times New Roman" w:cs="Times New Roman"/>
          <w:b/>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saját munkákat, képeket, műalkotásokat, mozgóképi részleteket szereplők karaktere, szín-, fényhatás, kompozíció, kifejezőerő szempontjából szövegesen elemez, összehasonlít;</w:t>
      </w:r>
    </w:p>
    <w:p w:rsidR="0096316E" w:rsidRPr="00E05A8B" w:rsidRDefault="00255DA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képek, műalkotások, mozgóképi közlések megtekintése után önállóan megfogalmazza és indokolja tetszésítéletét;</w:t>
      </w:r>
    </w:p>
    <w:p w:rsidR="0096316E" w:rsidRPr="00E05A8B" w:rsidRDefault="00255DA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képek, műalkotások, mozgóképi közlések megtekintése után adott szempontok szerint következtetést fogalmaz meg, megállapításait társaival is megvitatja;</w:t>
      </w:r>
    </w:p>
    <w:p w:rsidR="0096316E" w:rsidRPr="00E05A8B" w:rsidRDefault="00255DA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az adott életkornak megfelelő rövid mozgóképi közléseket segítséggel elemez, a vizuális kifejezőeszközök használatának tudatosítása érdekében;</w:t>
      </w:r>
    </w:p>
    <w:p w:rsidR="0096316E" w:rsidRPr="00E05A8B" w:rsidRDefault="00255DA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időbeli történéseket egyszerű vizuális eszközökkel, segítséggel megjelenít;</w:t>
      </w:r>
    </w:p>
    <w:p w:rsidR="0096316E" w:rsidRPr="00E05A8B" w:rsidRDefault="00255DA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saját történetet alkot, és azt vizuális eszközökkel is tetszőlegesen megjeleníti;</w:t>
      </w:r>
    </w:p>
    <w:p w:rsidR="0096316E" w:rsidRPr="00E05A8B" w:rsidRDefault="00255DA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adott cél érdekében fotót vagy rövid mozgóképet készít.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Régi magyar gyerekfilmek (pl: Kemény kalap és krumpliorr) karakteres szereplőinek képi megjelenítése, történetiség, részlet ábrázolása, dramatikus előadása</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Egyszerű mozgóképi részletekben (pl. mesefilm, reklámfilm) hangok és a képek által közvetített érzelmek (pl. öröm, düh, félelem) azonosítása a hatások közös megbeszélésével</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Optikai különlegességek, lehetetlenségek (pl. „Nagyobb vagyok, mint egy fa”, „Elvesztettem a fejemet”) létrehozása egyszerű digitális technikával (pl. fotó, film), és a tapasztalatok szóbeli megbeszélésével, csoportmunkában</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Személyes vagy közösségi témához kapcsolódó történetek (pl. problémák az osztályban, legjobb emlékeink) vizuális megjelenítése egyszerű digitális eszközökkel (pl. fotósorozat, slideshow) az üzenet egyértelmű közvetítése érdekében csoportmunkában</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Történet egyetlen vizuális vagy egyéb eleméből kiindulva (pl. képkocka, főszereplő karakterének leírása, regény rövid részlete) saját történet kitalálása és vizuális megjelenítése (pl. képregény, fotósorozat, rövidfilm) a történet időbeliségének érzékeltetése érdekében</w:t>
      </w:r>
      <w:r w:rsidR="00357200" w:rsidRPr="00E05A8B">
        <w:rPr>
          <w:rFonts w:ascii="Times New Roman" w:hAnsi="Times New Roman" w:cs="Times New Roman"/>
          <w:sz w:val="24"/>
          <w:szCs w:val="24"/>
        </w:rPr>
        <w:t>.</w:t>
      </w:r>
    </w:p>
    <w:p w:rsidR="0096316E"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Történetek, mesék, népmesék (pl: Lázár Ervin A hazudós egér; A fába szorult hernyó, Az igazságtevő nyúl) képregényszerű ábrázolása, időrendiség, cselekmény megjelenítésével, különböző nézőpontokból való ábrázolással, kiemeléssel</w:t>
      </w:r>
      <w:r w:rsidR="00357200" w:rsidRPr="00E05A8B">
        <w:rPr>
          <w:rFonts w:ascii="Times New Roman" w:hAnsi="Times New Roman" w:cs="Times New Roman"/>
          <w:sz w:val="24"/>
          <w:szCs w:val="24"/>
        </w:rPr>
        <w:t>.</w:t>
      </w:r>
    </w:p>
    <w:p w:rsidR="005B0746" w:rsidRPr="005B0746" w:rsidRDefault="005B0746" w:rsidP="005B0746">
      <w:pPr>
        <w:numPr>
          <w:ilvl w:val="0"/>
          <w:numId w:val="12"/>
        </w:numPr>
        <w:pBdr>
          <w:top w:val="nil"/>
          <w:left w:val="nil"/>
          <w:bottom w:val="nil"/>
          <w:right w:val="nil"/>
          <w:between w:val="nil"/>
        </w:pBdr>
        <w:spacing w:after="120" w:line="259" w:lineRule="auto"/>
        <w:jc w:val="both"/>
        <w:rPr>
          <w:rFonts w:ascii="Times New Roman" w:hAnsi="Times New Roman" w:cs="Times New Roman"/>
          <w:color w:val="FF0000"/>
          <w:sz w:val="24"/>
          <w:szCs w:val="24"/>
        </w:rPr>
      </w:pPr>
      <w:r w:rsidRPr="005B0746">
        <w:rPr>
          <w:rFonts w:ascii="Times New Roman" w:hAnsi="Times New Roman" w:cs="Times New Roman"/>
          <w:color w:val="FF0000"/>
          <w:sz w:val="24"/>
          <w:szCs w:val="24"/>
        </w:rPr>
        <w:t>Egy virág kimondhatatlan szépsége… Egy magasan keringõ madár kecsessége…</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480B21" w:rsidRDefault="00255DAF" w:rsidP="00480B21">
      <w:pPr>
        <w:rPr>
          <w:rFonts w:ascii="Times New Roman" w:hAnsi="Times New Roman" w:cs="Times New Roman"/>
          <w:sz w:val="24"/>
          <w:szCs w:val="24"/>
        </w:rPr>
      </w:pPr>
      <w:r w:rsidRPr="00E05A8B">
        <w:rPr>
          <w:rFonts w:ascii="Times New Roman" w:hAnsi="Times New Roman" w:cs="Times New Roman"/>
          <w:sz w:val="24"/>
          <w:szCs w:val="24"/>
        </w:rPr>
        <w:t>nézőpont, cselekmény, főszereplő, mellékszereplő, fényhatás, megvilágítás</w:t>
      </w:r>
    </w:p>
    <w:p w:rsidR="00480B21" w:rsidRDefault="00480B21">
      <w:pPr>
        <w:rPr>
          <w:rFonts w:ascii="Times New Roman" w:hAnsi="Times New Roman" w:cs="Times New Roman"/>
          <w:sz w:val="24"/>
          <w:szCs w:val="24"/>
        </w:rPr>
      </w:pPr>
      <w:r>
        <w:rPr>
          <w:rFonts w:ascii="Times New Roman" w:hAnsi="Times New Roman" w:cs="Times New Roman"/>
          <w:sz w:val="24"/>
          <w:szCs w:val="24"/>
        </w:rPr>
        <w:br w:type="page"/>
      </w:r>
    </w:p>
    <w:p w:rsidR="0096316E" w:rsidRPr="00E05A8B" w:rsidRDefault="00255DAF" w:rsidP="00480B21">
      <w:pPr>
        <w:rPr>
          <w:rFonts w:ascii="Times New Roman" w:hAnsi="Times New Roman" w:cs="Times New Roman"/>
          <w:sz w:val="24"/>
          <w:szCs w:val="24"/>
        </w:rPr>
      </w:pPr>
      <w:r w:rsidRPr="00E05A8B">
        <w:rPr>
          <w:rFonts w:ascii="Times New Roman" w:eastAsia="Cambria" w:hAnsi="Times New Roman" w:cs="Times New Roman"/>
          <w:b/>
          <w:sz w:val="24"/>
          <w:szCs w:val="24"/>
        </w:rPr>
        <w:lastRenderedPageBreak/>
        <w:t>Témakör: Természetes és mesterséges környezet – Valós és kitalált tárgyak</w:t>
      </w:r>
      <w:r w:rsidRPr="00E05A8B">
        <w:rPr>
          <w:rFonts w:ascii="Times New Roman" w:hAnsi="Times New Roman" w:cs="Times New Roman"/>
          <w:sz w:val="24"/>
          <w:szCs w:val="24"/>
        </w:rPr>
        <w:t xml:space="preserve"> </w:t>
      </w:r>
    </w:p>
    <w:p w:rsidR="0096316E" w:rsidRPr="00E05A8B" w:rsidRDefault="00255DAF">
      <w:pPr>
        <w:spacing w:after="120"/>
        <w:rPr>
          <w:rFonts w:ascii="Times New Roman" w:eastAsia="Cambria" w:hAnsi="Times New Roman" w:cs="Times New Roman"/>
          <w:b/>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 xml:space="preserve">: </w:t>
      </w:r>
      <w:r w:rsidRPr="00E05A8B">
        <w:rPr>
          <w:rFonts w:ascii="Times New Roman" w:eastAsia="Cambria" w:hAnsi="Times New Roman" w:cs="Times New Roman"/>
          <w:b/>
          <w:sz w:val="24"/>
          <w:szCs w:val="24"/>
        </w:rPr>
        <w:t>16 óra</w:t>
      </w:r>
    </w:p>
    <w:p w:rsidR="0096316E" w:rsidRPr="00E05A8B" w:rsidRDefault="00255DAF">
      <w:pPr>
        <w:spacing w:after="0" w:line="240" w:lineRule="auto"/>
        <w:rPr>
          <w:rFonts w:ascii="Times New Roman" w:eastAsia="Times New Roman" w:hAnsi="Times New Roman" w:cs="Times New Roman"/>
          <w:b/>
          <w:sz w:val="24"/>
          <w:szCs w:val="24"/>
        </w:rPr>
      </w:pPr>
      <w:r w:rsidRPr="00E05A8B">
        <w:rPr>
          <w:rFonts w:ascii="Times New Roman" w:eastAsia="Times New Roman" w:hAnsi="Times New Roman" w:cs="Times New Roman"/>
          <w:b/>
          <w:sz w:val="24"/>
          <w:szCs w:val="24"/>
        </w:rPr>
        <w:t>Tanulási eredmények</w:t>
      </w:r>
    </w:p>
    <w:p w:rsidR="0096316E" w:rsidRPr="00E05A8B" w:rsidRDefault="00255DAF">
      <w:pPr>
        <w:spacing w:after="0"/>
        <w:rPr>
          <w:rFonts w:ascii="Times New Roman" w:hAnsi="Times New Roman" w:cs="Times New Roman"/>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elképzelt történeteket, irodalmi alkotásokat bemutat, dramatizál, ehhez egyszerű eszközöket: bábot, teret/díszletet, kelléket, egyszerű jelmezt készít csoportmunkában, és élményeit szövegesen megfogalmazza;</w:t>
      </w:r>
    </w:p>
    <w:p w:rsidR="0096316E" w:rsidRPr="00E05A8B" w:rsidRDefault="00255DA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saját és társai vizuális munkáit szövegesen értelmezi, kiegészíti, magyarázza;</w:t>
      </w:r>
    </w:p>
    <w:p w:rsidR="0096316E" w:rsidRPr="00E05A8B" w:rsidRDefault="00255DA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alkalmazza az egyszerű tárgykészítés legfontosabb technikáit: vág, ragaszt, tűz, varr, kötöz, fűz, mintáz;</w:t>
      </w:r>
    </w:p>
    <w:p w:rsidR="0096316E" w:rsidRPr="00E05A8B" w:rsidRDefault="00255DA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adott cél érdekében alkalmazza a térbeli formaalkotás különböző technikáit egyénileg és csoportmunkában;</w:t>
      </w:r>
    </w:p>
    <w:p w:rsidR="0096316E" w:rsidRPr="00E05A8B" w:rsidRDefault="00255DA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különböző egyszerű anyagokkal kísérletezik, szabadon épít, saját célok érdekében konstruál;</w:t>
      </w:r>
    </w:p>
    <w:p w:rsidR="0096316E" w:rsidRPr="00E05A8B" w:rsidRDefault="00255DA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különböző alakzatokat, motívumokat, egyszerű vizuális megjelenéseket látvány alapján, különböző vizuális eszközökkel, viszonylagos pontossággal megjelenít: rajzol, fest, nyomtat, formáz, épít;</w:t>
      </w:r>
    </w:p>
    <w:p w:rsidR="0096316E" w:rsidRPr="00E05A8B" w:rsidRDefault="00255DAF">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gyűjtött természeti vagy mesterséges formák egyszerűsítésével, vagy a magyar díszítőművészet általa megismert mintakincsének felhasználásával mintát tervez.</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Eszközként használható egyszerű természeti formák és tárgyak (pl. régi konyhai eszközök, ritka szerszámok) elemző-értelmező rajza megfigyelés alapján, kiemelés nagyítással. Rajzos használati utasítás készítése a természeti vagy mesterséges forma esetleg humorosnak ható, kitalált használati módjához</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Magyar népi cserépedények megfigyelése, következtetések megfogalmazása a formai jegyek alapján a használati módra (</w:t>
      </w:r>
      <w:r w:rsidR="009476D3" w:rsidRPr="00E05A8B">
        <w:rPr>
          <w:rFonts w:ascii="Times New Roman" w:hAnsi="Times New Roman" w:cs="Times New Roman"/>
          <w:sz w:val="24"/>
          <w:szCs w:val="24"/>
        </w:rPr>
        <w:t>p</w:t>
      </w:r>
      <w:r w:rsidRPr="00E05A8B">
        <w:rPr>
          <w:rFonts w:ascii="Times New Roman" w:hAnsi="Times New Roman" w:cs="Times New Roman"/>
          <w:sz w:val="24"/>
          <w:szCs w:val="24"/>
        </w:rPr>
        <w:t xml:space="preserve">l. vizes korsó, lábas, fazék, </w:t>
      </w:r>
      <w:r w:rsidR="009476D3" w:rsidRPr="00E05A8B">
        <w:rPr>
          <w:rFonts w:ascii="Times New Roman" w:hAnsi="Times New Roman" w:cs="Times New Roman"/>
          <w:sz w:val="24"/>
          <w:szCs w:val="24"/>
        </w:rPr>
        <w:t>miska</w:t>
      </w:r>
      <w:r w:rsidRPr="00E05A8B">
        <w:rPr>
          <w:rFonts w:ascii="Times New Roman" w:hAnsi="Times New Roman" w:cs="Times New Roman"/>
          <w:sz w:val="24"/>
          <w:szCs w:val="24"/>
        </w:rPr>
        <w:t>kancsó, butella)</w:t>
      </w:r>
      <w:r w:rsidR="009476D3" w:rsidRPr="00E05A8B">
        <w:rPr>
          <w:rFonts w:ascii="Times New Roman" w:hAnsi="Times New Roman" w:cs="Times New Roman"/>
          <w:sz w:val="24"/>
          <w:szCs w:val="24"/>
        </w:rPr>
        <w:t xml:space="preserve">. </w:t>
      </w:r>
      <w:r w:rsidRPr="00E05A8B">
        <w:rPr>
          <w:rFonts w:ascii="Times New Roman" w:hAnsi="Times New Roman" w:cs="Times New Roman"/>
          <w:sz w:val="24"/>
          <w:szCs w:val="24"/>
        </w:rPr>
        <w:t xml:space="preserve">A megfigyelések rögzítése rajzban. A rajzok kreatív továbbalakítása szabad képalkotásban (Pl. </w:t>
      </w:r>
      <w:r w:rsidR="009476D3" w:rsidRPr="00E05A8B">
        <w:rPr>
          <w:rFonts w:ascii="Times New Roman" w:hAnsi="Times New Roman" w:cs="Times New Roman"/>
          <w:sz w:val="24"/>
          <w:szCs w:val="24"/>
        </w:rPr>
        <w:t>miska</w:t>
      </w:r>
      <w:r w:rsidRPr="00E05A8B">
        <w:rPr>
          <w:rFonts w:ascii="Times New Roman" w:hAnsi="Times New Roman" w:cs="Times New Roman"/>
          <w:sz w:val="24"/>
          <w:szCs w:val="24"/>
        </w:rPr>
        <w:t>kancsó megfigyelés utáni rajza alapján “</w:t>
      </w:r>
      <w:r w:rsidR="009476D3" w:rsidRPr="00E05A8B">
        <w:rPr>
          <w:rFonts w:ascii="Times New Roman" w:hAnsi="Times New Roman" w:cs="Times New Roman"/>
          <w:sz w:val="24"/>
          <w:szCs w:val="24"/>
        </w:rPr>
        <w:t>miska</w:t>
      </w:r>
      <w:r w:rsidRPr="00E05A8B">
        <w:rPr>
          <w:rFonts w:ascii="Times New Roman" w:hAnsi="Times New Roman" w:cs="Times New Roman"/>
          <w:sz w:val="24"/>
          <w:szCs w:val="24"/>
        </w:rPr>
        <w:t>kancsó családjának” megjelenítése)</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Korong nélkül készülő, adott funkcióra alkalmas egyszerű agyagedény készítése az alkalmazott technikából adódó önálló tervezés alapján (pl. homokedény, könyökedény, papírhenger oldalához csigákból épített, kész edény üregébe préselve)</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Tárgytervezés, tárgyalkotás, vagy meglévő tárgy átalakítása (pl. öltözet kiegészítő, játék) hagyományos kézműves technikákkal (pl. nemezelés, fonás, hímzés, batikolás, agyagozás)</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Lakóhelyük (vagy egy meghatározott magyar tájegység) jellemző, hagyományos díszítőművészetének mintakincsét megismerve saját készítésű agyagtárgy díszítő motívumának tervezése. A kivitelezés technikai lehetőségeinek megismerése után a formához, funkcióhoz leginkább alkalmas díszítmény kiválasztása és kivitelezése</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Csomagolás tervezése, kivitelezése valós vagy képzeletbeli tárgy, dolog (pl. mobiltelefon, szemüveg, sütemény, hétmérföldes csizma, élet vize) számára a tárgy legfontosabb sajátosságainak (pl. forma, anyag) megtartásával és vizuális érzékeltetésével</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lastRenderedPageBreak/>
        <w:t xml:space="preserve">Hulladékanyagokból új funkcióval bíró tárgyak tervezése, kivitelezése valós vagy elképzelt </w:t>
      </w:r>
      <w:r w:rsidR="000B0E2A" w:rsidRPr="00E05A8B">
        <w:rPr>
          <w:rFonts w:ascii="Times New Roman" w:hAnsi="Times New Roman" w:cs="Times New Roman"/>
          <w:sz w:val="24"/>
          <w:szCs w:val="24"/>
        </w:rPr>
        <w:t>funkció teljesítése érdekében (</w:t>
      </w:r>
      <w:r w:rsidRPr="00E05A8B">
        <w:rPr>
          <w:rFonts w:ascii="Times New Roman" w:hAnsi="Times New Roman" w:cs="Times New Roman"/>
          <w:sz w:val="24"/>
          <w:szCs w:val="24"/>
        </w:rPr>
        <w:t>pl: flakonokból és egyéb kiegészítő elemekből fantasztikus járművek tervezése, modellezése)</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Dramatikus játékhoz jelmezek és kellékek készítése önállóan vagy csoportmunkában. Különböző anyagok szakszerű összeépítése (pl. ragasztás, kötözés, varrás, dróttal)</w:t>
      </w:r>
      <w:r w:rsidR="00357200"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Magyar népi ünnepkör iskolai bemutatásához (pl. Betlehemezés, Csillagjárás, Kisze hajtás stb.) átéléséhez néprajzi dokumentáció (fotó, film) megismerésével hitelességre törekvő kellékek, jelmezek készítése csoportmunkában</w:t>
      </w:r>
      <w:r w:rsidR="00357200" w:rsidRPr="00E05A8B">
        <w:rPr>
          <w:rFonts w:ascii="Times New Roman" w:hAnsi="Times New Roman" w:cs="Times New Roman"/>
          <w:sz w:val="24"/>
          <w:szCs w:val="24"/>
        </w:rPr>
        <w: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shd w:val="clear" w:color="auto" w:fill="FFFFFF"/>
        <w:spacing w:before="100" w:after="100" w:line="240" w:lineRule="auto"/>
        <w:rPr>
          <w:rFonts w:ascii="Times New Roman" w:hAnsi="Times New Roman" w:cs="Times New Roman"/>
          <w:sz w:val="24"/>
          <w:szCs w:val="24"/>
        </w:rPr>
      </w:pPr>
      <w:r w:rsidRPr="00E05A8B">
        <w:rPr>
          <w:rFonts w:ascii="Times New Roman" w:hAnsi="Times New Roman" w:cs="Times New Roman"/>
          <w:sz w:val="24"/>
          <w:szCs w:val="24"/>
        </w:rPr>
        <w:t>tárgytervezés, csomagolás, használati tárgy-dísztárgy, vizuális ritmus, formai egyszerűsítés, népi cserépedény, hímzésminta</w:t>
      </w:r>
    </w:p>
    <w:p w:rsidR="0096316E" w:rsidRPr="00E05A8B" w:rsidRDefault="00255DAF">
      <w:pPr>
        <w:spacing w:before="480" w:after="0"/>
        <w:ind w:left="1066" w:hanging="1066"/>
        <w:rPr>
          <w:rFonts w:ascii="Times New Roman" w:eastAsia="Cambria" w:hAnsi="Times New Roman" w:cs="Times New Roman"/>
          <w:b/>
          <w:sz w:val="24"/>
          <w:szCs w:val="24"/>
        </w:rPr>
      </w:pPr>
      <w:r w:rsidRPr="00E05A8B">
        <w:rPr>
          <w:rFonts w:ascii="Times New Roman" w:eastAsia="Cambria" w:hAnsi="Times New Roman" w:cs="Times New Roman"/>
          <w:b/>
          <w:sz w:val="24"/>
          <w:szCs w:val="24"/>
        </w:rPr>
        <w:t>Témakör: Természetes és mesterséges környezet – Közvetlen környezetünk</w:t>
      </w:r>
    </w:p>
    <w:p w:rsidR="0096316E" w:rsidRPr="00E05A8B" w:rsidRDefault="00255DAF">
      <w:pPr>
        <w:spacing w:after="120"/>
        <w:rPr>
          <w:rFonts w:ascii="Times New Roman" w:eastAsia="Cambria" w:hAnsi="Times New Roman" w:cs="Times New Roman"/>
          <w:sz w:val="24"/>
          <w:szCs w:val="24"/>
        </w:rPr>
      </w:pPr>
      <w:r w:rsidRPr="00E05A8B">
        <w:rPr>
          <w:rFonts w:ascii="Times New Roman" w:eastAsia="Cambria" w:hAnsi="Times New Roman" w:cs="Times New Roman"/>
          <w:b/>
          <w:sz w:val="24"/>
          <w:szCs w:val="24"/>
        </w:rPr>
        <w:t>Javasolt óraszám</w:t>
      </w:r>
      <w:r w:rsidRPr="00E05A8B">
        <w:rPr>
          <w:rFonts w:ascii="Times New Roman" w:eastAsia="Cambria" w:hAnsi="Times New Roman" w:cs="Times New Roman"/>
          <w:sz w:val="24"/>
          <w:szCs w:val="24"/>
        </w:rPr>
        <w:t>:</w:t>
      </w:r>
      <w:r w:rsidRPr="00E05A8B">
        <w:rPr>
          <w:rFonts w:ascii="Times New Roman" w:eastAsia="Cambria" w:hAnsi="Times New Roman" w:cs="Times New Roman"/>
          <w:b/>
          <w:sz w:val="24"/>
          <w:szCs w:val="24"/>
        </w:rPr>
        <w:t xml:space="preserve"> 16 óra</w:t>
      </w:r>
    </w:p>
    <w:p w:rsidR="0096316E" w:rsidRPr="00E05A8B" w:rsidRDefault="00255DAF">
      <w:pPr>
        <w:spacing w:after="0" w:line="240" w:lineRule="auto"/>
        <w:rPr>
          <w:rFonts w:ascii="Times New Roman" w:eastAsia="Times New Roman" w:hAnsi="Times New Roman" w:cs="Times New Roman"/>
          <w:b/>
          <w:sz w:val="24"/>
          <w:szCs w:val="24"/>
        </w:rPr>
      </w:pPr>
      <w:r w:rsidRPr="00E05A8B">
        <w:rPr>
          <w:rFonts w:ascii="Times New Roman" w:eastAsia="Times New Roman" w:hAnsi="Times New Roman" w:cs="Times New Roman"/>
          <w:b/>
          <w:sz w:val="24"/>
          <w:szCs w:val="24"/>
        </w:rPr>
        <w:t>Tanulási eredmények</w:t>
      </w:r>
    </w:p>
    <w:p w:rsidR="0096316E" w:rsidRPr="00E05A8B" w:rsidRDefault="00255DAF">
      <w:pPr>
        <w:spacing w:after="0"/>
        <w:rPr>
          <w:rFonts w:ascii="Times New Roman" w:hAnsi="Times New Roman" w:cs="Times New Roman"/>
          <w:b/>
          <w:sz w:val="24"/>
          <w:szCs w:val="24"/>
        </w:rPr>
      </w:pPr>
      <w:r w:rsidRPr="00E05A8B">
        <w:rPr>
          <w:rFonts w:ascii="Times New Roman" w:hAnsi="Times New Roman" w:cs="Times New Roman"/>
          <w:b/>
          <w:sz w:val="24"/>
          <w:szCs w:val="24"/>
        </w:rPr>
        <w:t>A témakör tanulása hozzájárul ahhoz, hogy a tanuló a nevelési-oktatási szakasz végére:</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egyszerű eszközökkel és anyagokból elképzelt teret rendez, alakít, egyszerű makettet készít egyénileg vagy csoportmunkában, és az elképzelést szövegesen is bemutatja, magyarázza;</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elképzelt történeteket, irodalmi alkotásokat bemutat, dramatizál, ehhez egyszerű eszközöket: bábot, teret/díszletet, kelléket, egyszerű jelmezt készít csoportmunkában, és élményeit szövegesen megfogalmazza;</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képek, műalkotások, mozgóképi közlések megtekintése után adott szempontok szerint következtetést fogalmaz meg, megállapításait társaival is megvitatja;</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különböző alakzatokat, motívumokat, egyszerű vizuális megjelenéseket látvány alapján, különböző vizuális eszközökkel, viszonylagos pontossággal megjelenít: rajzol, fest, nyomtat, formáz, épít;</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alkalmazza az egyszerű tárgykészítés legfontosabb technikáit: vág, ragaszt, tűz, varr, kötöz, fűz, mintáz;</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adott cél érdekében alkalmazza a térbeli formaalkotás különböző technikáit egyénileg és csoportmunkában;</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s="Times New Roman"/>
          <w:sz w:val="24"/>
          <w:szCs w:val="24"/>
        </w:rPr>
      </w:pPr>
      <w:r w:rsidRPr="00E05A8B">
        <w:rPr>
          <w:rFonts w:ascii="Times New Roman" w:hAnsi="Times New Roman" w:cs="Times New Roman"/>
          <w:sz w:val="24"/>
          <w:szCs w:val="24"/>
        </w:rPr>
        <w:t>saját kommunikációs célból egyszerű térbeli tájékozódást segítő ábrát – alaprajz, térkép – készít;</w:t>
      </w:r>
    </w:p>
    <w:p w:rsidR="0096316E" w:rsidRPr="00E05A8B" w:rsidRDefault="00255DAF">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Times New Roman" w:hAnsi="Times New Roman" w:cs="Times New Roman"/>
          <w:sz w:val="24"/>
          <w:szCs w:val="24"/>
        </w:rPr>
      </w:pPr>
      <w:r w:rsidRPr="00E05A8B">
        <w:rPr>
          <w:rFonts w:ascii="Times New Roman" w:hAnsi="Times New Roman" w:cs="Times New Roman"/>
          <w:sz w:val="24"/>
          <w:szCs w:val="24"/>
        </w:rPr>
        <w:t>különböző egyszerű anyagokkal kísérletezik, szabadon épít, saját célok érdekében konstruál.</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Fejlesztési feladatok és ismeretek</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Évszakoknak megfelelően természeti formákból való kép- és tárgyalkotás (pl. ősz: őszi terméslények, termésbábok levelekből, tárgyalkotás őszi termésekből (koszorú, füzér); tél: tobozokból karácsonyfa, betlehemi figurák készítése, hóvár, hószobor építése; tavasz: virágtündérek, virágbábok, koszorúk, virágszőnyeg)</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Valós vagy képzeletbeli természetes terek (pl. barlang, tisztás, víz alatti világ) különböző épületek (pl. hagyományos parasztház, színház, uszoda, templom, fészer) csoportosítása különböző szempontok szerint (pl. rendeltetés, anyag, méret, </w:t>
      </w:r>
      <w:r w:rsidRPr="00E05A8B">
        <w:rPr>
          <w:rFonts w:ascii="Times New Roman" w:hAnsi="Times New Roman" w:cs="Times New Roman"/>
          <w:sz w:val="24"/>
          <w:szCs w:val="24"/>
        </w:rPr>
        <w:lastRenderedPageBreak/>
        <w:t>elhelyezkedés, kor, díszítmény), a különböző épülettípusok legfontosabb jellemzőinek összehasonlítása és rendezése érdekében</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Példák gyűjtése és elemzése tanári segítséggel eltérő érzelmi hatást kiváltó (pl. hétköznapi, ünnepélyes, titokzatos, rideg, félelmetes, vidám) épített terekről (pl. templom, iroda, park, szoba, lift, zuhanyfülke, labirintus). A tapasztalatok beépítése a személyes élményeket és történeteket bemutató alkotó feladatokba</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Adott, környezet (erdő, vízpart, park) átalakítására, új funkcióval való megtöltésére (pl. fantasztikus kalandpark) terv, makett készítése berendezéssel egyéni vagy csoportmunkában</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Magyar népi építészet legjellemzőbb sajátosságainak megismerése, makettépítés változatos anyagokból (pl. karton, agyag, természetben talált anyagok) egyéni- és csoportmunkában</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Ismert funkció (pl. lakás, iskola, orvosi rendelő, mozi) saját ötlet alapján elképzelt változatának megtervezése, elkészítése makettben, az elkészült makettekből közösen településszerkezet (pl. falu, városrész) kialakítása, egyszerű „terepasztal” megépítése, csoportmunkában</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Kiállítás, múzeum, helytörténeti gyűjtemény, tájház felkeresése során vázlatrajzok készítése a hagyományos magyar népi élet belső tereiről, berendezési tárgyairól. A konkrét kiállítás élményéhez köthető tárgyalkotás</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0" w:line="259" w:lineRule="auto"/>
        <w:jc w:val="both"/>
        <w:rPr>
          <w:rFonts w:ascii="Times New Roman" w:hAnsi="Times New Roman" w:cs="Times New Roman"/>
          <w:sz w:val="24"/>
          <w:szCs w:val="24"/>
        </w:rPr>
      </w:pPr>
      <w:r w:rsidRPr="00E05A8B">
        <w:rPr>
          <w:rFonts w:ascii="Times New Roman" w:hAnsi="Times New Roman" w:cs="Times New Roman"/>
          <w:sz w:val="24"/>
          <w:szCs w:val="24"/>
        </w:rPr>
        <w:t xml:space="preserve">Magyarország építészetének megismerése érdekében adott funkciójú épületek </w:t>
      </w:r>
      <w:r w:rsidR="00480B21">
        <w:rPr>
          <w:rFonts w:ascii="Times New Roman" w:hAnsi="Times New Roman" w:cs="Times New Roman"/>
          <w:sz w:val="24"/>
          <w:szCs w:val="24"/>
        </w:rPr>
        <w:t xml:space="preserve">(hidak, tornyok, kastélyok stb.) </w:t>
      </w:r>
      <w:r w:rsidRPr="00E05A8B">
        <w:rPr>
          <w:rFonts w:ascii="Times New Roman" w:hAnsi="Times New Roman" w:cs="Times New Roman"/>
          <w:sz w:val="24"/>
          <w:szCs w:val="24"/>
        </w:rPr>
        <w:t>képeinek gyűjtése, a képi információk felhasználása sík- vagy térbeli alkotásban, egyénileg vagy csoportmunkában (pl. legtöbb terhet elbíró híd építése csoportban, adott távolságú “szakadék” fölé két a/3-as műszaki rajzlapból, a legmagasabb torony felépítése egy rajzlapból, kifejező képalkotás valós magyar építmény témájában)</w:t>
      </w:r>
      <w:r w:rsidR="00945AD7" w:rsidRPr="00E05A8B">
        <w:rPr>
          <w:rFonts w:ascii="Times New Roman" w:hAnsi="Times New Roman" w:cs="Times New Roman"/>
          <w:sz w:val="24"/>
          <w:szCs w:val="24"/>
        </w:rPr>
        <w:t>.</w:t>
      </w:r>
    </w:p>
    <w:p w:rsidR="0096316E" w:rsidRPr="00E05A8B" w:rsidRDefault="00255DAF">
      <w:pPr>
        <w:numPr>
          <w:ilvl w:val="0"/>
          <w:numId w:val="12"/>
        </w:numPr>
        <w:pBdr>
          <w:top w:val="nil"/>
          <w:left w:val="nil"/>
          <w:bottom w:val="nil"/>
          <w:right w:val="nil"/>
          <w:between w:val="nil"/>
        </w:pBdr>
        <w:spacing w:after="120" w:line="259" w:lineRule="auto"/>
        <w:jc w:val="both"/>
        <w:rPr>
          <w:rFonts w:ascii="Times New Roman" w:hAnsi="Times New Roman" w:cs="Times New Roman"/>
          <w:sz w:val="24"/>
          <w:szCs w:val="24"/>
        </w:rPr>
      </w:pPr>
      <w:r w:rsidRPr="00E05A8B">
        <w:rPr>
          <w:rFonts w:ascii="Times New Roman" w:hAnsi="Times New Roman" w:cs="Times New Roman"/>
          <w:sz w:val="24"/>
          <w:szCs w:val="24"/>
        </w:rPr>
        <w:t>Magyar nemzeti jelképpé vált épületek és műalkotások (pl. Országház, debreceni Nagytemplom, Szabadságszobor, Budai vár épületegyüttese stb.) megismerése</w:t>
      </w:r>
      <w:r w:rsidR="00945AD7" w:rsidRPr="00E05A8B">
        <w:rPr>
          <w:rFonts w:ascii="Times New Roman" w:hAnsi="Times New Roman" w:cs="Times New Roman"/>
          <w:sz w:val="24"/>
          <w:szCs w:val="24"/>
        </w:rPr>
        <w:t>.</w:t>
      </w:r>
    </w:p>
    <w:p w:rsidR="0096316E" w:rsidRPr="00E05A8B" w:rsidRDefault="00255DAF">
      <w:pPr>
        <w:pBdr>
          <w:top w:val="nil"/>
          <w:left w:val="nil"/>
          <w:bottom w:val="nil"/>
          <w:right w:val="nil"/>
          <w:between w:val="nil"/>
        </w:pBdr>
        <w:spacing w:before="120" w:after="0" w:line="240" w:lineRule="auto"/>
        <w:jc w:val="both"/>
        <w:rPr>
          <w:rFonts w:ascii="Times New Roman" w:eastAsia="Cambria" w:hAnsi="Times New Roman" w:cs="Times New Roman"/>
          <w:b/>
          <w:sz w:val="24"/>
          <w:szCs w:val="24"/>
        </w:rPr>
      </w:pPr>
      <w:r w:rsidRPr="00E05A8B">
        <w:rPr>
          <w:rFonts w:ascii="Times New Roman" w:eastAsia="Cambria" w:hAnsi="Times New Roman" w:cs="Times New Roman"/>
          <w:b/>
          <w:sz w:val="24"/>
          <w:szCs w:val="24"/>
        </w:rPr>
        <w:t>Fogalmak</w:t>
      </w:r>
    </w:p>
    <w:p w:rsidR="0096316E" w:rsidRPr="00E05A8B" w:rsidRDefault="00255DAF">
      <w:pPr>
        <w:rPr>
          <w:rFonts w:ascii="Times New Roman" w:hAnsi="Times New Roman" w:cs="Times New Roman"/>
          <w:sz w:val="24"/>
          <w:szCs w:val="24"/>
        </w:rPr>
      </w:pPr>
      <w:r w:rsidRPr="00E05A8B">
        <w:rPr>
          <w:rFonts w:ascii="Times New Roman" w:hAnsi="Times New Roman" w:cs="Times New Roman"/>
          <w:sz w:val="24"/>
          <w:szCs w:val="24"/>
        </w:rPr>
        <w:t>építmény, épület, település, nézet: felül-, alul-, oldalnézet, alaprajz, parasztház</w:t>
      </w:r>
    </w:p>
    <w:sectPr w:rsidR="0096316E" w:rsidRPr="00E05A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5D5" w:rsidRDefault="007945D5">
      <w:pPr>
        <w:spacing w:after="0" w:line="240" w:lineRule="auto"/>
      </w:pPr>
      <w:r>
        <w:separator/>
      </w:r>
    </w:p>
  </w:endnote>
  <w:endnote w:type="continuationSeparator" w:id="0">
    <w:p w:rsidR="007945D5" w:rsidRDefault="0079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mo">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8C4" w:rsidRDefault="009E48C4">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6E" w:rsidRDefault="00255DA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330CE">
      <w:rPr>
        <w:noProof/>
        <w:color w:val="000000"/>
      </w:rPr>
      <w:t>1</w:t>
    </w:r>
    <w:r>
      <w:rPr>
        <w:color w:val="000000"/>
      </w:rPr>
      <w:fldChar w:fldCharType="end"/>
    </w:r>
  </w:p>
  <w:p w:rsidR="0096316E" w:rsidRDefault="0096316E">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8C4" w:rsidRDefault="009E48C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5D5" w:rsidRDefault="007945D5">
      <w:pPr>
        <w:spacing w:after="0" w:line="240" w:lineRule="auto"/>
      </w:pPr>
      <w:r>
        <w:separator/>
      </w:r>
    </w:p>
  </w:footnote>
  <w:footnote w:type="continuationSeparator" w:id="0">
    <w:p w:rsidR="007945D5" w:rsidRDefault="0079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8C4" w:rsidRDefault="009E48C4">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6E" w:rsidRDefault="00255DAF">
    <w:pPr>
      <w:pBdr>
        <w:top w:val="nil"/>
        <w:left w:val="nil"/>
        <w:bottom w:val="nil"/>
        <w:right w:val="nil"/>
        <w:between w:val="nil"/>
      </w:pBdr>
      <w:tabs>
        <w:tab w:val="center" w:pos="4536"/>
        <w:tab w:val="right" w:pos="9072"/>
      </w:tabs>
      <w:spacing w:after="0" w:line="240" w:lineRule="auto"/>
      <w:rPr>
        <w:color w:val="000000"/>
      </w:rPr>
    </w:pPr>
    <w:r>
      <w:rPr>
        <w:color w:val="000000"/>
      </w:rPr>
      <w:t>Alsó tagozat – alap óraszám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8C4" w:rsidRDefault="009E48C4">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1B55"/>
    <w:multiLevelType w:val="multilevel"/>
    <w:tmpl w:val="8CF033D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 w15:restartNumberingAfterBreak="0">
    <w:nsid w:val="18522D4E"/>
    <w:multiLevelType w:val="multilevel"/>
    <w:tmpl w:val="AFE458A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 w15:restartNumberingAfterBreak="0">
    <w:nsid w:val="265D6792"/>
    <w:multiLevelType w:val="multilevel"/>
    <w:tmpl w:val="329013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C5119C"/>
    <w:multiLevelType w:val="multilevel"/>
    <w:tmpl w:val="9894C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00E51C5"/>
    <w:multiLevelType w:val="multilevel"/>
    <w:tmpl w:val="79C85FE0"/>
    <w:lvl w:ilvl="0">
      <w:start w:val="1"/>
      <w:numFmt w:val="decimal"/>
      <w:pStyle w:val="listasz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381D50"/>
    <w:multiLevelType w:val="multilevel"/>
    <w:tmpl w:val="9224F2A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6" w15:restartNumberingAfterBreak="0">
    <w:nsid w:val="468636F3"/>
    <w:multiLevelType w:val="multilevel"/>
    <w:tmpl w:val="8FFC648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7" w15:restartNumberingAfterBreak="0">
    <w:nsid w:val="57DE2C43"/>
    <w:multiLevelType w:val="multilevel"/>
    <w:tmpl w:val="76480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F760851"/>
    <w:multiLevelType w:val="multilevel"/>
    <w:tmpl w:val="801E9CB8"/>
    <w:lvl w:ilvl="0">
      <w:start w:val="4"/>
      <w:numFmt w:val="bullet"/>
      <w:lvlText w:val="−"/>
      <w:lvlJc w:val="left"/>
      <w:pPr>
        <w:ind w:left="720" w:hanging="360"/>
      </w:pPr>
      <w:rPr>
        <w:rFonts w:ascii="Noto Sans Symbols" w:eastAsia="Noto Sans Symbols" w:hAnsi="Noto Sans Symbols" w:cs="Noto Sans Symbols"/>
        <w:i/>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0B6A64"/>
    <w:multiLevelType w:val="multilevel"/>
    <w:tmpl w:val="8528B61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0" w15:restartNumberingAfterBreak="0">
    <w:nsid w:val="661C0B10"/>
    <w:multiLevelType w:val="multilevel"/>
    <w:tmpl w:val="45D69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7F03183"/>
    <w:multiLevelType w:val="multilevel"/>
    <w:tmpl w:val="69C6557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2" w15:restartNumberingAfterBreak="0">
    <w:nsid w:val="69E41C62"/>
    <w:multiLevelType w:val="multilevel"/>
    <w:tmpl w:val="29062F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F381146"/>
    <w:multiLevelType w:val="hybridMultilevel"/>
    <w:tmpl w:val="4002EE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6573970"/>
    <w:multiLevelType w:val="multilevel"/>
    <w:tmpl w:val="6D8C35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7"/>
  </w:num>
  <w:num w:numId="4">
    <w:abstractNumId w:val="1"/>
  </w:num>
  <w:num w:numId="5">
    <w:abstractNumId w:val="11"/>
  </w:num>
  <w:num w:numId="6">
    <w:abstractNumId w:val="3"/>
  </w:num>
  <w:num w:numId="7">
    <w:abstractNumId w:val="6"/>
  </w:num>
  <w:num w:numId="8">
    <w:abstractNumId w:val="5"/>
  </w:num>
  <w:num w:numId="9">
    <w:abstractNumId w:val="9"/>
  </w:num>
  <w:num w:numId="10">
    <w:abstractNumId w:val="10"/>
  </w:num>
  <w:num w:numId="11">
    <w:abstractNumId w:val="14"/>
  </w:num>
  <w:num w:numId="12">
    <w:abstractNumId w:val="8"/>
  </w:num>
  <w:num w:numId="13">
    <w:abstractNumId w:val="1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B0E2A"/>
    <w:rsid w:val="000E0CA5"/>
    <w:rsid w:val="000F720D"/>
    <w:rsid w:val="001330CE"/>
    <w:rsid w:val="00255DAF"/>
    <w:rsid w:val="00267118"/>
    <w:rsid w:val="002711B6"/>
    <w:rsid w:val="002769A8"/>
    <w:rsid w:val="002B3571"/>
    <w:rsid w:val="002F5C49"/>
    <w:rsid w:val="00327864"/>
    <w:rsid w:val="00357200"/>
    <w:rsid w:val="00390F99"/>
    <w:rsid w:val="003C4DB9"/>
    <w:rsid w:val="00480B21"/>
    <w:rsid w:val="004C6942"/>
    <w:rsid w:val="004D350B"/>
    <w:rsid w:val="00553968"/>
    <w:rsid w:val="005B0746"/>
    <w:rsid w:val="00684DAF"/>
    <w:rsid w:val="007945D5"/>
    <w:rsid w:val="00885FC5"/>
    <w:rsid w:val="00945AD7"/>
    <w:rsid w:val="009476D3"/>
    <w:rsid w:val="0096316E"/>
    <w:rsid w:val="00990AED"/>
    <w:rsid w:val="009E48C4"/>
    <w:rsid w:val="009E79B6"/>
    <w:rsid w:val="00A51D79"/>
    <w:rsid w:val="00C230A2"/>
    <w:rsid w:val="00C51876"/>
    <w:rsid w:val="00C962F4"/>
    <w:rsid w:val="00D17719"/>
    <w:rsid w:val="00D273E3"/>
    <w:rsid w:val="00E05A8B"/>
    <w:rsid w:val="00ED7DBA"/>
    <w:rsid w:val="00F63C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spacing w:line="240" w:lineRule="auto"/>
      <w:outlineLvl w:val="1"/>
    </w:pPr>
    <w:rPr>
      <w:rFonts w:ascii="Times New Roman" w:eastAsia="Times New Roman" w:hAnsi="Times New Roman" w:cs="Times New Roman"/>
      <w:b/>
      <w:sz w:val="36"/>
      <w:szCs w:val="36"/>
    </w:rPr>
  </w:style>
  <w:style w:type="paragraph" w:styleId="Cmsor3">
    <w:name w:val="heading 3"/>
    <w:basedOn w:val="Norml"/>
    <w:next w:val="Norml"/>
    <w:pPr>
      <w:spacing w:line="240" w:lineRule="auto"/>
      <w:outlineLvl w:val="2"/>
    </w:pPr>
    <w:rPr>
      <w:rFonts w:ascii="Times New Roman" w:eastAsia="Times New Roman" w:hAnsi="Times New Roman" w:cs="Times New Roman"/>
      <w:b/>
      <w:sz w:val="27"/>
      <w:szCs w:val="27"/>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cm">
    <w:name w:val="Subtitle"/>
    <w:basedOn w:val="Norml"/>
    <w:next w:val="Norm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paragraph" w:styleId="NormlWeb">
    <w:name w:val="Normal (Web)"/>
    <w:basedOn w:val="Norml"/>
    <w:uiPriority w:val="99"/>
    <w:semiHidden/>
    <w:unhideWhenUsed/>
    <w:rsid w:val="00964A15"/>
    <w:pPr>
      <w:spacing w:before="100" w:beforeAutospacing="1" w:after="100" w:afterAutospacing="1" w:line="240" w:lineRule="auto"/>
    </w:pPr>
    <w:rPr>
      <w:rFonts w:ascii="Times New Roman" w:eastAsia="Times New Roman" w:hAnsi="Times New Roman" w:cs="Times New Roman"/>
      <w:sz w:val="24"/>
      <w:szCs w:val="24"/>
    </w:rPr>
  </w:style>
  <w:style w:type="paragraph" w:styleId="Buborkszveg">
    <w:name w:val="Balloon Text"/>
    <w:basedOn w:val="Norml"/>
    <w:link w:val="BuborkszvegChar"/>
    <w:uiPriority w:val="99"/>
    <w:semiHidden/>
    <w:unhideWhenUsed/>
    <w:rsid w:val="00C61E9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61E9A"/>
    <w:rPr>
      <w:rFonts w:ascii="Tahoma" w:hAnsi="Tahoma" w:cs="Tahoma"/>
      <w:sz w:val="16"/>
      <w:szCs w:val="16"/>
    </w:rPr>
  </w:style>
  <w:style w:type="paragraph" w:customStyle="1" w:styleId="listaszer">
    <w:name w:val="listaszerű"/>
    <w:basedOn w:val="Norml"/>
    <w:link w:val="listaszerChar"/>
    <w:qFormat/>
    <w:rsid w:val="000855EF"/>
    <w:pPr>
      <w:numPr>
        <w:numId w:val="14"/>
      </w:numPr>
      <w:pBdr>
        <w:top w:val="nil"/>
        <w:left w:val="nil"/>
        <w:bottom w:val="nil"/>
        <w:right w:val="nil"/>
        <w:between w:val="nil"/>
      </w:pBdr>
      <w:spacing w:after="120" w:line="259" w:lineRule="auto"/>
      <w:ind w:left="357" w:hanging="357"/>
      <w:contextualSpacing/>
      <w:jc w:val="both"/>
    </w:pPr>
    <w:rPr>
      <w:color w:val="000000"/>
    </w:rPr>
  </w:style>
  <w:style w:type="paragraph" w:styleId="lfej">
    <w:name w:val="header"/>
    <w:basedOn w:val="Norml"/>
    <w:link w:val="lfejChar"/>
    <w:uiPriority w:val="99"/>
    <w:unhideWhenUsed/>
    <w:rsid w:val="00657AB4"/>
    <w:pPr>
      <w:tabs>
        <w:tab w:val="center" w:pos="4536"/>
        <w:tab w:val="right" w:pos="9072"/>
      </w:tabs>
      <w:spacing w:after="0" w:line="240" w:lineRule="auto"/>
    </w:pPr>
  </w:style>
  <w:style w:type="character" w:customStyle="1" w:styleId="listaszerChar">
    <w:name w:val="listaszerű Char"/>
    <w:basedOn w:val="Bekezdsalapbettpusa"/>
    <w:link w:val="listaszer"/>
    <w:rsid w:val="000855EF"/>
    <w:rPr>
      <w:color w:val="000000"/>
    </w:rPr>
  </w:style>
  <w:style w:type="character" w:customStyle="1" w:styleId="lfejChar">
    <w:name w:val="Élőfej Char"/>
    <w:basedOn w:val="Bekezdsalapbettpusa"/>
    <w:link w:val="lfej"/>
    <w:uiPriority w:val="99"/>
    <w:rsid w:val="00657AB4"/>
  </w:style>
  <w:style w:type="paragraph" w:styleId="llb">
    <w:name w:val="footer"/>
    <w:basedOn w:val="Norml"/>
    <w:link w:val="llbChar"/>
    <w:uiPriority w:val="99"/>
    <w:unhideWhenUsed/>
    <w:rsid w:val="00657AB4"/>
    <w:pPr>
      <w:tabs>
        <w:tab w:val="center" w:pos="4536"/>
        <w:tab w:val="right" w:pos="9072"/>
      </w:tabs>
      <w:spacing w:after="0" w:line="240" w:lineRule="auto"/>
    </w:pPr>
  </w:style>
  <w:style w:type="character" w:customStyle="1" w:styleId="llbChar">
    <w:name w:val="Élőláb Char"/>
    <w:basedOn w:val="Bekezdsalapbettpusa"/>
    <w:link w:val="llb"/>
    <w:uiPriority w:val="99"/>
    <w:rsid w:val="00657AB4"/>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character" w:styleId="Jegyzethivatkozs">
    <w:name w:val="annotation reference"/>
    <w:basedOn w:val="Bekezdsalapbettpusa"/>
    <w:uiPriority w:val="99"/>
    <w:semiHidden/>
    <w:unhideWhenUsed/>
    <w:rsid w:val="00C230A2"/>
    <w:rPr>
      <w:sz w:val="16"/>
      <w:szCs w:val="16"/>
    </w:rPr>
  </w:style>
  <w:style w:type="paragraph" w:styleId="Jegyzetszveg">
    <w:name w:val="annotation text"/>
    <w:basedOn w:val="Norml"/>
    <w:link w:val="JegyzetszvegChar"/>
    <w:uiPriority w:val="99"/>
    <w:semiHidden/>
    <w:unhideWhenUsed/>
    <w:rsid w:val="00C230A2"/>
    <w:pPr>
      <w:spacing w:line="240" w:lineRule="auto"/>
    </w:pPr>
    <w:rPr>
      <w:sz w:val="20"/>
      <w:szCs w:val="20"/>
    </w:rPr>
  </w:style>
  <w:style w:type="character" w:customStyle="1" w:styleId="JegyzetszvegChar">
    <w:name w:val="Jegyzetszöveg Char"/>
    <w:basedOn w:val="Bekezdsalapbettpusa"/>
    <w:link w:val="Jegyzetszveg"/>
    <w:uiPriority w:val="99"/>
    <w:semiHidden/>
    <w:rsid w:val="00C230A2"/>
    <w:rPr>
      <w:sz w:val="20"/>
      <w:szCs w:val="20"/>
    </w:rPr>
  </w:style>
  <w:style w:type="paragraph" w:styleId="Megjegyzstrgya">
    <w:name w:val="annotation subject"/>
    <w:basedOn w:val="Jegyzetszveg"/>
    <w:next w:val="Jegyzetszveg"/>
    <w:link w:val="MegjegyzstrgyaChar"/>
    <w:uiPriority w:val="99"/>
    <w:semiHidden/>
    <w:unhideWhenUsed/>
    <w:rsid w:val="00C230A2"/>
    <w:rPr>
      <w:b/>
      <w:bCs/>
    </w:rPr>
  </w:style>
  <w:style w:type="character" w:customStyle="1" w:styleId="MegjegyzstrgyaChar">
    <w:name w:val="Megjegyzés tárgya Char"/>
    <w:basedOn w:val="JegyzetszvegChar"/>
    <w:link w:val="Megjegyzstrgya"/>
    <w:uiPriority w:val="99"/>
    <w:semiHidden/>
    <w:rsid w:val="00C230A2"/>
    <w:rPr>
      <w:b/>
      <w:bCs/>
      <w:sz w:val="20"/>
      <w:szCs w:val="20"/>
    </w:rPr>
  </w:style>
  <w:style w:type="paragraph" w:styleId="Vltozat">
    <w:name w:val="Revision"/>
    <w:hidden/>
    <w:uiPriority w:val="99"/>
    <w:semiHidden/>
    <w:rsid w:val="00684DAF"/>
    <w:pPr>
      <w:spacing w:after="0" w:line="240" w:lineRule="auto"/>
    </w:pPr>
  </w:style>
  <w:style w:type="paragraph" w:styleId="Listaszerbekezds">
    <w:name w:val="List Paragraph"/>
    <w:basedOn w:val="Norml"/>
    <w:uiPriority w:val="34"/>
    <w:qFormat/>
    <w:rsid w:val="00ED7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7150</Words>
  <Characters>49338</Characters>
  <Application>Microsoft Office Word</Application>
  <DocSecurity>0</DocSecurity>
  <Lines>411</Lines>
  <Paragraphs>112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2020-07-08T07:21:00Z</dcterms:created>
  <dcterms:modified xsi:type="dcterms:W3CDTF">2020-07-08T07:21:00Z</dcterms:modified>
</cp:coreProperties>
</file>